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4F" w:rsidRDefault="00950B4F">
      <w:pPr>
        <w:pStyle w:val="ConsPlusNormal"/>
        <w:jc w:val="both"/>
        <w:outlineLvl w:val="0"/>
      </w:pPr>
    </w:p>
    <w:p w:rsidR="00950B4F" w:rsidRDefault="00950B4F">
      <w:pPr>
        <w:pStyle w:val="ConsPlusTitle"/>
        <w:jc w:val="center"/>
        <w:outlineLvl w:val="0"/>
      </w:pPr>
      <w:r>
        <w:t>ПРАВИТЕЛЬСТВО ВОРОНЕЖСКОЙ ОБЛАСТИ</w:t>
      </w:r>
    </w:p>
    <w:p w:rsidR="00950B4F" w:rsidRDefault="00950B4F">
      <w:pPr>
        <w:pStyle w:val="ConsPlusTitle"/>
        <w:ind w:firstLine="540"/>
        <w:jc w:val="both"/>
      </w:pPr>
    </w:p>
    <w:p w:rsidR="00950B4F" w:rsidRDefault="00950B4F">
      <w:pPr>
        <w:pStyle w:val="ConsPlusTitle"/>
        <w:jc w:val="center"/>
      </w:pPr>
      <w:r>
        <w:t>ПОСТАНОВЛЕНИЕ</w:t>
      </w:r>
    </w:p>
    <w:p w:rsidR="00950B4F" w:rsidRDefault="00950B4F">
      <w:pPr>
        <w:pStyle w:val="ConsPlusTitle"/>
        <w:jc w:val="center"/>
      </w:pPr>
      <w:r>
        <w:t>от 28 декабря 2019 г. N 1325</w:t>
      </w:r>
    </w:p>
    <w:p w:rsidR="00950B4F" w:rsidRDefault="00950B4F">
      <w:pPr>
        <w:pStyle w:val="ConsPlusTitle"/>
        <w:ind w:firstLine="540"/>
        <w:jc w:val="both"/>
      </w:pPr>
    </w:p>
    <w:p w:rsidR="00950B4F" w:rsidRDefault="00950B4F">
      <w:pPr>
        <w:pStyle w:val="ConsPlusTitle"/>
        <w:jc w:val="center"/>
      </w:pPr>
      <w:r>
        <w:t>ОБ УТВЕРЖДЕНИИ ПОРЯДКА ПРЕДОСТАВЛЕНИЯ СУБСИДИИ ИЗ ОБЛАСТНОГО</w:t>
      </w:r>
    </w:p>
    <w:p w:rsidR="00950B4F" w:rsidRDefault="00950B4F">
      <w:pPr>
        <w:pStyle w:val="ConsPlusTitle"/>
        <w:jc w:val="center"/>
      </w:pPr>
      <w:r>
        <w:t>БЮДЖЕТА СЕЛЬСКОХОЗЯЙСТВЕННЫМ ТОВАРОПРОИЗВОДИТЕЛЯМ</w:t>
      </w:r>
    </w:p>
    <w:p w:rsidR="00950B4F" w:rsidRDefault="00950B4F">
      <w:pPr>
        <w:pStyle w:val="ConsPlusTitle"/>
        <w:jc w:val="center"/>
      </w:pPr>
      <w:r>
        <w:t>(ЗА ИСКЛЮЧЕНИЕМ ГРАЖДАН, ВЕДУЩИХ ЛИЧНОЕ ПОДСОБНОЕ</w:t>
      </w:r>
    </w:p>
    <w:p w:rsidR="00950B4F" w:rsidRDefault="00950B4F">
      <w:pPr>
        <w:pStyle w:val="ConsPlusTitle"/>
        <w:jc w:val="center"/>
      </w:pPr>
      <w:r>
        <w:t>ХОЗЯЙСТВО, И СЕЛЬСКОХОЗЯЙСТВЕННЫХ КРЕДИТНЫХ ПОТРЕБИТЕЛЬСКИХ</w:t>
      </w:r>
    </w:p>
    <w:p w:rsidR="00950B4F" w:rsidRDefault="00950B4F">
      <w:pPr>
        <w:pStyle w:val="ConsPlusTitle"/>
        <w:jc w:val="center"/>
      </w:pPr>
      <w:r>
        <w:t>КООПЕРАТИВОВ) НА ПОДДЕРЖКУ ПЛЕМЕННОГО ЖИВОТНОВОДСТВА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4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продовольствия",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Правительство Воронежской области постановляет:</w:t>
      </w:r>
    </w:p>
    <w:p w:rsidR="00950B4F" w:rsidRDefault="00950B4F">
      <w:pPr>
        <w:pStyle w:val="ConsPlusNormal"/>
        <w:jc w:val="both"/>
      </w:pPr>
      <w:r>
        <w:t xml:space="preserve">(в ред. постановлений Правительства Воронежской области от 09.04.2021 </w:t>
      </w:r>
      <w:hyperlink r:id="rId7">
        <w:r>
          <w:rPr>
            <w:color w:val="0000FF"/>
          </w:rPr>
          <w:t>N 183</w:t>
        </w:r>
      </w:hyperlink>
      <w:r>
        <w:t xml:space="preserve">, от 09.02.2023 </w:t>
      </w:r>
      <w:hyperlink r:id="rId8">
        <w:r>
          <w:rPr>
            <w:color w:val="0000FF"/>
          </w:rPr>
          <w:t>N 60</w:t>
        </w:r>
      </w:hyperlink>
      <w:r>
        <w:t>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1. Утвердить прилагаемый </w:t>
      </w:r>
      <w:hyperlink w:anchor="P42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поддержку племенного животноводства.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09.04.2021 N 183)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2. Признать утратившими силу постановления Правительства Воронежской области: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09.02.2023 N 60)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от 07.02.2018 </w:t>
      </w:r>
      <w:hyperlink r:id="rId11">
        <w:r>
          <w:rPr>
            <w:color w:val="0000FF"/>
          </w:rPr>
          <w:t>N 113</w:t>
        </w:r>
      </w:hyperlink>
      <w:r>
        <w:t xml:space="preserve"> "Об утверждении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поддержку племенного животноводства";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от 04.06.2018 </w:t>
      </w:r>
      <w:hyperlink r:id="rId12">
        <w:r>
          <w:rPr>
            <w:color w:val="0000FF"/>
          </w:rPr>
          <w:t>N 500</w:t>
        </w:r>
      </w:hyperlink>
      <w:r>
        <w:t xml:space="preserve"> "О внесении изменений в отдельные постановления правительства Воронежской области";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от 10.09.2018 </w:t>
      </w:r>
      <w:hyperlink r:id="rId13">
        <w:r>
          <w:rPr>
            <w:color w:val="0000FF"/>
          </w:rPr>
          <w:t>N 799</w:t>
        </w:r>
      </w:hyperlink>
      <w:r>
        <w:t xml:space="preserve"> "О внесении изменений в постановление правительства Воронежской области от 07.02.2018 N 113";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от 30.04.2019 </w:t>
      </w:r>
      <w:hyperlink r:id="rId14">
        <w:r>
          <w:rPr>
            <w:color w:val="0000FF"/>
          </w:rPr>
          <w:t>N 455</w:t>
        </w:r>
      </w:hyperlink>
      <w:r>
        <w:t xml:space="preserve"> "О внесении изменений в постановление правительства Воронежской области от 07.02.2018 N 113";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от 15.08.2019 </w:t>
      </w:r>
      <w:hyperlink r:id="rId15">
        <w:r>
          <w:rPr>
            <w:color w:val="0000FF"/>
          </w:rPr>
          <w:t>N 779</w:t>
        </w:r>
      </w:hyperlink>
      <w:r>
        <w:t xml:space="preserve"> "О внесении изменений в постановление правительства Воронежской области от 07.02.2018 N 113".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3. Контроль за исполнением настоящего постановления возложить на заместителя председателя Правительства Воронежской области </w:t>
      </w:r>
      <w:proofErr w:type="spellStart"/>
      <w:r>
        <w:t>Логвинова</w:t>
      </w:r>
      <w:proofErr w:type="spellEnd"/>
      <w:r>
        <w:t xml:space="preserve"> В.И.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09.02.2023 N 60)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right"/>
      </w:pPr>
      <w:r>
        <w:t>Губернатор Воронежской области</w:t>
      </w:r>
    </w:p>
    <w:p w:rsidR="00950B4F" w:rsidRDefault="00950B4F">
      <w:pPr>
        <w:pStyle w:val="ConsPlusNormal"/>
        <w:jc w:val="right"/>
      </w:pPr>
      <w:r>
        <w:t>А.В.ГУСЕВ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right"/>
        <w:outlineLvl w:val="0"/>
      </w:pPr>
      <w:r>
        <w:lastRenderedPageBreak/>
        <w:t>Утвержден</w:t>
      </w:r>
    </w:p>
    <w:p w:rsidR="00950B4F" w:rsidRDefault="00950B4F">
      <w:pPr>
        <w:pStyle w:val="ConsPlusNormal"/>
        <w:jc w:val="right"/>
      </w:pPr>
      <w:r>
        <w:t>постановлением</w:t>
      </w:r>
    </w:p>
    <w:p w:rsidR="00950B4F" w:rsidRDefault="00950B4F">
      <w:pPr>
        <w:pStyle w:val="ConsPlusNormal"/>
        <w:jc w:val="right"/>
      </w:pPr>
      <w:r>
        <w:t>Правительства Воронежской области</w:t>
      </w:r>
    </w:p>
    <w:p w:rsidR="00950B4F" w:rsidRDefault="00950B4F">
      <w:pPr>
        <w:pStyle w:val="ConsPlusNormal"/>
        <w:jc w:val="right"/>
      </w:pPr>
      <w:r>
        <w:t>от 28.12.2019 N 1325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Title"/>
        <w:jc w:val="center"/>
      </w:pPr>
      <w:bookmarkStart w:id="0" w:name="P42"/>
      <w:bookmarkEnd w:id="0"/>
      <w:r>
        <w:t>ПОРЯДОК</w:t>
      </w:r>
    </w:p>
    <w:p w:rsidR="00950B4F" w:rsidRDefault="00950B4F">
      <w:pPr>
        <w:pStyle w:val="ConsPlusTitle"/>
        <w:jc w:val="center"/>
      </w:pPr>
      <w:r>
        <w:t>ПРЕДОСТАВЛЕНИЯ СУБСИДИИ ИЗ ОБЛАСТНОГО БЮДЖЕТА</w:t>
      </w:r>
    </w:p>
    <w:p w:rsidR="00950B4F" w:rsidRDefault="00950B4F">
      <w:pPr>
        <w:pStyle w:val="ConsPlusTitle"/>
        <w:jc w:val="center"/>
      </w:pPr>
      <w:r>
        <w:t>СЕЛЬСКОХОЗЯЙСТВЕННЫМ ТОВАРОПРОИЗВОДИТЕЛЯМ (ЗА ИСКЛЮЧЕНИЕМ</w:t>
      </w:r>
    </w:p>
    <w:p w:rsidR="00950B4F" w:rsidRDefault="00950B4F">
      <w:pPr>
        <w:pStyle w:val="ConsPlusTitle"/>
        <w:jc w:val="center"/>
      </w:pPr>
      <w:r>
        <w:t>ГРАЖДАН, ВЕДУЩИХ ЛИЧНОЕ ПОДСОБНОЕ ХОЗЯЙСТВО,</w:t>
      </w:r>
    </w:p>
    <w:p w:rsidR="00950B4F" w:rsidRDefault="00950B4F">
      <w:pPr>
        <w:pStyle w:val="ConsPlusTitle"/>
        <w:jc w:val="center"/>
      </w:pPr>
      <w:r>
        <w:t>И СЕЛЬСКОХОЗЯЙСТВЕННЫХ КРЕДИТНЫХ ПОТРЕБИТЕЛЬСКИХ</w:t>
      </w:r>
    </w:p>
    <w:p w:rsidR="00950B4F" w:rsidRDefault="00950B4F">
      <w:pPr>
        <w:pStyle w:val="ConsPlusTitle"/>
        <w:jc w:val="center"/>
      </w:pPr>
      <w:r>
        <w:t>КООПЕРАТИВОВ) НА ПОДДЕРЖКУ ПЛЕМЕННОГО ЖИВОТНОВОДСТВА</w:t>
      </w:r>
    </w:p>
    <w:p w:rsidR="00950B4F" w:rsidRDefault="00950B4F">
      <w:pPr>
        <w:pStyle w:val="ConsPlusNormal"/>
        <w:spacing w:after="1"/>
      </w:pP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Title"/>
        <w:jc w:val="center"/>
        <w:outlineLvl w:val="1"/>
      </w:pPr>
      <w:r>
        <w:t>I. Общие положения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1. Настоящий Порядок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поддержку племенного животноводства (далее - Порядок, субсидия) определяет цели, условия и порядок предоставления субсидии из областного бюджета, категории и (или) критерии отбора лиц, имеющих право на получение субсидии, порядок возврата субсидии в случае нарушения условий, установленных при предоставлении субсидии, положения об осуществлении контроля за соблюдением условий и порядка предоставления субсидии ее получателями.</w:t>
      </w:r>
    </w:p>
    <w:p w:rsidR="00950B4F" w:rsidRDefault="00950B4F">
      <w:pPr>
        <w:pStyle w:val="ConsPlusNormal"/>
        <w:jc w:val="both"/>
      </w:pPr>
      <w:r>
        <w:t xml:space="preserve">(в ред. постановлений Правительства Воронежской области от 03.03.2022 </w:t>
      </w:r>
      <w:hyperlink r:id="rId17">
        <w:r>
          <w:rPr>
            <w:color w:val="0000FF"/>
          </w:rPr>
          <w:t>N 107</w:t>
        </w:r>
      </w:hyperlink>
      <w:r>
        <w:t xml:space="preserve">, от 28.10.2022 </w:t>
      </w:r>
      <w:hyperlink r:id="rId18">
        <w:r>
          <w:rPr>
            <w:color w:val="0000FF"/>
          </w:rPr>
          <w:t>N 780</w:t>
        </w:r>
      </w:hyperlink>
      <w:r>
        <w:t>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2. Для целей настоящего Порядка используются понятия, установленные </w:t>
      </w:r>
      <w:hyperlink r:id="rId19">
        <w:r>
          <w:rPr>
            <w:color w:val="0000FF"/>
          </w:rPr>
          <w:t>Правилами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</w:t>
      </w:r>
      <w:proofErr w:type="spellStart"/>
      <w:r>
        <w:t>подотраслям</w:t>
      </w:r>
      <w:proofErr w:type="spellEnd"/>
      <w:r>
        <w:t xml:space="preserve"> растениеводства и животноводства, утвержденными Постановлением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" w:name="P58"/>
      <w:bookmarkEnd w:id="1"/>
      <w:r>
        <w:t xml:space="preserve">3. Целью предоставления субсидии является поддержка в рамках реализации государственной </w:t>
      </w:r>
      <w:hyperlink r:id="rId20">
        <w:r>
          <w:rPr>
            <w:color w:val="0000FF"/>
          </w:rPr>
          <w:t>программы</w:t>
        </w:r>
      </w:hyperlink>
      <w:r>
        <w:t xml:space="preserve">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 от 13.12.2013 N 1088 "Об утверждении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рынка", племенного животноводства по возмещению части затрат (без учета налога на добавленную стоимость), понесенных сельскохозяйственными товаропроизводителями (за исключением граждан, ведущих личное подсобное хозяйство, и сельскохозяйственных кредитных потребительских кооперативов), в том числе включенными в перечень, утверждаемый департаментом аграрной политики Воронежской области по согласованию с Министерством сельского хозяйства Российской Федерации, на: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09.02.2023 N 60)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племенное маточное поголовье сельскохозяйственных животных;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племенных быков-производителей, оцененных по качеству потомства или находящихся в процессе оценки этого качества (далее - племенные быки-производители);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племенное маточное поголовье сельскохозяйственных животных (кроме крупного рогатого скота);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племенное поголовье молодняка сельскохозяйственных животных (кроме крупного рогатого скота), содержащегося в племенном заводе по разведению лошадей (далее - племенное поголовье молодняка сельскохозяйственных животных);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племенных основных хряков-производителей, содержащихся в племенных </w:t>
      </w:r>
      <w:proofErr w:type="spellStart"/>
      <w:r>
        <w:t>селекционно</w:t>
      </w:r>
      <w:proofErr w:type="spellEnd"/>
      <w:r>
        <w:t>-генетических центрах (далее - племенные основные хряки-производители).</w:t>
      </w:r>
    </w:p>
    <w:p w:rsidR="00950B4F" w:rsidRDefault="00950B4F">
      <w:pPr>
        <w:pStyle w:val="ConsPlusNormal"/>
        <w:jc w:val="both"/>
      </w:pPr>
      <w:r>
        <w:t xml:space="preserve">(абзац введен </w:t>
      </w:r>
      <w:hyperlink r:id="rId22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Для получателей субсидии, использующих право на освобождение от исполнения </w:t>
      </w:r>
      <w:r>
        <w:lastRenderedPageBreak/>
        <w:t>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4. Органом государственной власти, осуществляющим функции главного распорядителя средств областного бюджета и средств, поступивших в областной бюджет из федерального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2" w:name="P68"/>
      <w:bookmarkEnd w:id="2"/>
      <w:r>
        <w:t>5. Право на получение субсидии имеют сельскохозяйственные товаропроизводители (за исключением граждан, ведущих личное подсобное хозяйство, и сельскохозяйственных кредитных потребительских кооперативов) (далее - получатели субсидий, участники отбора):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3" w:name="P69"/>
      <w:bookmarkEnd w:id="3"/>
      <w:r>
        <w:t>5.1. За счет ассигнований, предусмотренных на эти цели законом Воронежской области об областном бюджете на соответствующий финансовый год и на плановый период (далее - областной бюджет), и ассигнований, поступивших в областной бюджет из федерального бюджета на племенное маточное поголовье сельскохозяйственных животных, - получатели субсидии, включенные в перечень, утверждаемый Департаментом по согласованию с Министерством сельского хозяйства Российской Федерации.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4" w:name="P70"/>
      <w:bookmarkEnd w:id="4"/>
      <w:r>
        <w:t>5.2. За счет ассигнований, предусмотренных в областном бюджете, и ассигнований, поступивших в областной бюджет из федерального бюджета на племенных быков-производителей, - получатели субсидии, включенные в перечень, утверждаемый Департаментом по согласованию с Министерством сельского хозяйства Российской Федерации.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5" w:name="P71"/>
      <w:bookmarkEnd w:id="5"/>
      <w:r>
        <w:t>5.3. За счет ассигнований, предусмотренных в областном бюджете на племенное маточное поголовье сельскохозяйственных животных (кроме крупного рогатого скота), - получатели субсидии, не включенные в перечень, утверждаемый Департаментом по согласованию с Министерством сельского хозяйства Российской Федерации, при условии наличия реализации в текущем году племенного молодняка и (или) увеличения племенного маточного поголовья не менее чем на 10% от маточного поголовья (за исключением птицеводства) по отношению к уровню предшествующего года (кроме крупного рогатого скота).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6" w:name="P72"/>
      <w:bookmarkEnd w:id="6"/>
      <w:r>
        <w:t>5.4. За счет ассигнований, предусмотренных в областном бюджете на племенное поголовье молодняка сельскохозяйственных животных, - получатели субсидии, включенные в перечень, утверждаемый Департаментом по согласованию с Министерством сельского хозяйства Российской Федерации.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7" w:name="P73"/>
      <w:bookmarkEnd w:id="7"/>
      <w:r>
        <w:t>5.5. За счет ассигнований, предусмотренных в областном бюджете на племенных основных хряков-производителей, - получатели субсидии, включенные в перечень, утверждаемый Департаментом по согласованию с Министерством сельского хозяйства Российской Федерации.</w:t>
      </w:r>
    </w:p>
    <w:p w:rsidR="00950B4F" w:rsidRDefault="00950B4F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5.5 введен </w:t>
      </w:r>
      <w:hyperlink r:id="rId23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09.12.2022 N 902)</w:t>
      </w:r>
    </w:p>
    <w:p w:rsidR="00B04780" w:rsidRDefault="00B04780">
      <w:pPr>
        <w:pStyle w:val="ConsPlusNormal"/>
        <w:jc w:val="both"/>
      </w:pPr>
    </w:p>
    <w:p w:rsidR="00B04780" w:rsidRDefault="00950B4F" w:rsidP="00B04780">
      <w:pPr>
        <w:pStyle w:val="ConsPlusNormal"/>
        <w:ind w:firstLine="709"/>
        <w:jc w:val="both"/>
      </w:pPr>
      <w:bookmarkStart w:id="8" w:name="P75"/>
      <w:bookmarkEnd w:id="8"/>
      <w:r>
        <w:t xml:space="preserve">6. </w:t>
      </w:r>
      <w:r w:rsidR="00B04780" w:rsidRPr="00B04780">
        <w:t>Участник отбора, понесший затраты на племенное маточное поголовье сельскохозяйственных животных, племенных быков-производителей, племенное маточное поголовье сельскохозяйственных животных (кроме крупного рогатого скота), племенное поголовье молодняка сельскохозяйственных животных и племенных основных хряков-производителей, осуществляющий деятельность на территории Воронежской области и поставленный на учет в налоговых органах Воронежской области, должен соответствовать следующим требованиям:</w:t>
      </w:r>
    </w:p>
    <w:p w:rsidR="00B04780" w:rsidRPr="00B04780" w:rsidRDefault="00B04780" w:rsidP="00B04780">
      <w:pPr>
        <w:pStyle w:val="ConsPlusNormal"/>
        <w:ind w:firstLine="709"/>
        <w:jc w:val="both"/>
      </w:pPr>
    </w:p>
    <w:p w:rsidR="00B04780" w:rsidRPr="00B04780" w:rsidRDefault="00B04780" w:rsidP="00B04780">
      <w:pPr>
        <w:spacing w:line="240" w:lineRule="auto"/>
        <w:ind w:firstLine="709"/>
        <w:jc w:val="both"/>
        <w:rPr>
          <w:rFonts w:ascii="Arial" w:eastAsiaTheme="minorEastAsia" w:hAnsi="Arial" w:cs="Arial"/>
          <w:sz w:val="20"/>
          <w:lang w:eastAsia="ru-RU"/>
        </w:rPr>
      </w:pPr>
      <w:r w:rsidRPr="00B04780">
        <w:rPr>
          <w:rFonts w:ascii="Arial" w:eastAsiaTheme="minorEastAsia" w:hAnsi="Arial" w:cs="Arial"/>
          <w:sz w:val="20"/>
          <w:lang w:eastAsia="ru-RU"/>
        </w:rPr>
        <w:t>6.1. На дату подачи заявки на участие в отборе:</w:t>
      </w:r>
    </w:p>
    <w:p w:rsidR="00B04780" w:rsidRPr="00B04780" w:rsidRDefault="00B04780" w:rsidP="00B04780">
      <w:pPr>
        <w:spacing w:line="240" w:lineRule="auto"/>
        <w:ind w:firstLine="709"/>
        <w:jc w:val="both"/>
        <w:rPr>
          <w:rFonts w:ascii="Arial" w:eastAsiaTheme="minorEastAsia" w:hAnsi="Arial" w:cs="Arial"/>
          <w:sz w:val="20"/>
          <w:lang w:eastAsia="ru-RU"/>
        </w:rPr>
      </w:pPr>
      <w:r w:rsidRPr="00B04780">
        <w:rPr>
          <w:rFonts w:ascii="Arial" w:eastAsiaTheme="minorEastAsia" w:hAnsi="Arial" w:cs="Arial"/>
          <w:sz w:val="20"/>
          <w:lang w:eastAsia="ru-RU"/>
        </w:rPr>
        <w:t>а)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по денежным обязательствам перед Воронежской областью;</w:t>
      </w:r>
    </w:p>
    <w:p w:rsidR="00B04780" w:rsidRPr="00B04780" w:rsidRDefault="00B04780" w:rsidP="00B04780">
      <w:pPr>
        <w:spacing w:line="240" w:lineRule="auto"/>
        <w:ind w:firstLine="709"/>
        <w:jc w:val="both"/>
        <w:rPr>
          <w:rFonts w:ascii="Arial" w:eastAsiaTheme="minorEastAsia" w:hAnsi="Arial" w:cs="Arial"/>
          <w:sz w:val="20"/>
          <w:lang w:eastAsia="ru-RU"/>
        </w:rPr>
      </w:pPr>
      <w:r w:rsidRPr="00B04780">
        <w:rPr>
          <w:rFonts w:ascii="Arial" w:eastAsiaTheme="minorEastAsia" w:hAnsi="Arial" w:cs="Arial"/>
          <w:sz w:val="20"/>
          <w:lang w:eastAsia="ru-RU"/>
        </w:rPr>
        <w:t xml:space="preserve">б) участники отбора - юридические лица не должны находиться в процессе ликвидации, реорганизации (за исключением реорганизации в форме присоединения или преобразования при условии сохранения заемщиком статуса сельскохозяйственного товаропроизводителя),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</w:t>
      </w:r>
      <w:r w:rsidRPr="00B04780">
        <w:rPr>
          <w:rFonts w:ascii="Arial" w:eastAsiaTheme="minorEastAsia" w:hAnsi="Arial" w:cs="Arial"/>
          <w:sz w:val="20"/>
          <w:lang w:eastAsia="ru-RU"/>
        </w:rPr>
        <w:lastRenderedPageBreak/>
        <w:t>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B04780" w:rsidRPr="00B04780" w:rsidRDefault="00B04780" w:rsidP="00B04780">
      <w:pPr>
        <w:spacing w:line="240" w:lineRule="auto"/>
        <w:ind w:firstLine="709"/>
        <w:jc w:val="both"/>
        <w:rPr>
          <w:rFonts w:ascii="Arial" w:eastAsiaTheme="minorEastAsia" w:hAnsi="Arial" w:cs="Arial"/>
          <w:sz w:val="20"/>
          <w:lang w:eastAsia="ru-RU"/>
        </w:rPr>
      </w:pPr>
      <w:r w:rsidRPr="00B04780">
        <w:rPr>
          <w:rFonts w:ascii="Arial" w:eastAsiaTheme="minorEastAsia" w:hAnsi="Arial" w:cs="Arial"/>
          <w:sz w:val="20"/>
          <w:lang w:eastAsia="ru-RU"/>
        </w:rPr>
        <w:t>в)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:rsidR="00B04780" w:rsidRPr="00B04780" w:rsidRDefault="00B04780" w:rsidP="00B04780">
      <w:pPr>
        <w:spacing w:line="240" w:lineRule="auto"/>
        <w:ind w:firstLine="709"/>
        <w:jc w:val="both"/>
        <w:rPr>
          <w:rFonts w:ascii="Arial" w:eastAsiaTheme="minorEastAsia" w:hAnsi="Arial" w:cs="Arial"/>
          <w:sz w:val="20"/>
          <w:lang w:eastAsia="ru-RU"/>
        </w:rPr>
      </w:pPr>
      <w:r w:rsidRPr="00B04780">
        <w:rPr>
          <w:rFonts w:ascii="Arial" w:eastAsiaTheme="minorEastAsia" w:hAnsi="Arial" w:cs="Arial"/>
          <w:sz w:val="20"/>
          <w:lang w:eastAsia="ru-RU"/>
        </w:rPr>
        <w:t>г) 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другого российского юридического лица, реализованное через участие в капитале указанных публичных акционерных обществ;</w:t>
      </w:r>
    </w:p>
    <w:p w:rsidR="00B04780" w:rsidRPr="00B04780" w:rsidRDefault="00B04780" w:rsidP="00B04780">
      <w:pPr>
        <w:spacing w:line="240" w:lineRule="auto"/>
        <w:ind w:firstLine="709"/>
        <w:jc w:val="both"/>
        <w:rPr>
          <w:rFonts w:ascii="Arial" w:eastAsiaTheme="minorEastAsia" w:hAnsi="Arial" w:cs="Arial"/>
          <w:sz w:val="20"/>
          <w:lang w:eastAsia="ru-RU"/>
        </w:rPr>
      </w:pPr>
      <w:r w:rsidRPr="00B04780">
        <w:rPr>
          <w:rFonts w:ascii="Arial" w:eastAsiaTheme="minorEastAsia" w:hAnsi="Arial" w:cs="Arial"/>
          <w:sz w:val="20"/>
          <w:lang w:eastAsia="ru-RU"/>
        </w:rPr>
        <w:t xml:space="preserve">д) участник отбора не получает средства из бюджета Воронежской области на основании иных нормативных правовых актов Воронежской области на цели, указанные в </w:t>
      </w:r>
      <w:hyperlink r:id="rId24" w:history="1">
        <w:r w:rsidRPr="00B04780">
          <w:rPr>
            <w:rFonts w:ascii="Arial" w:eastAsiaTheme="minorEastAsia" w:hAnsi="Arial" w:cs="Arial"/>
            <w:sz w:val="20"/>
            <w:lang w:eastAsia="ru-RU"/>
          </w:rPr>
          <w:t>пункте 3</w:t>
        </w:r>
      </w:hyperlink>
      <w:r w:rsidRPr="00B04780">
        <w:rPr>
          <w:rFonts w:ascii="Arial" w:eastAsiaTheme="minorEastAsia" w:hAnsi="Arial" w:cs="Arial"/>
          <w:sz w:val="20"/>
          <w:lang w:eastAsia="ru-RU"/>
        </w:rPr>
        <w:t xml:space="preserve"> настоящего Порядка;</w:t>
      </w:r>
    </w:p>
    <w:p w:rsidR="00B04780" w:rsidRPr="00B04780" w:rsidRDefault="00B04780" w:rsidP="00B04780">
      <w:pPr>
        <w:spacing w:line="240" w:lineRule="auto"/>
        <w:ind w:firstLine="709"/>
        <w:jc w:val="both"/>
        <w:rPr>
          <w:rFonts w:ascii="Arial" w:eastAsiaTheme="minorEastAsia" w:hAnsi="Arial" w:cs="Arial"/>
          <w:sz w:val="20"/>
          <w:lang w:eastAsia="ru-RU"/>
        </w:rPr>
      </w:pPr>
      <w:r w:rsidRPr="00B04780">
        <w:rPr>
          <w:rFonts w:ascii="Arial" w:eastAsiaTheme="minorEastAsia" w:hAnsi="Arial" w:cs="Arial"/>
          <w:sz w:val="20"/>
          <w:lang w:eastAsia="ru-RU"/>
        </w:rPr>
        <w:t xml:space="preserve">е) участник отбора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25">
        <w:r w:rsidRPr="00B04780">
          <w:rPr>
            <w:rFonts w:ascii="Arial" w:eastAsiaTheme="minorEastAsia" w:hAnsi="Arial" w:cs="Arial"/>
            <w:sz w:val="20"/>
            <w:lang w:eastAsia="ru-RU"/>
          </w:rPr>
          <w:t xml:space="preserve">Правилами противопожарного режима в </w:t>
        </w:r>
      </w:hyperlink>
      <w:r w:rsidRPr="00B04780">
        <w:rPr>
          <w:rFonts w:ascii="Arial" w:eastAsiaTheme="minorEastAsia" w:hAnsi="Arial" w:cs="Arial"/>
          <w:sz w:val="20"/>
          <w:lang w:eastAsia="ru-RU"/>
        </w:rPr>
        <w:t>Российской Федерации, утвержденными постановлением Правительства Российской Федерации от 16.09.2020 № 1479 «Об утверждении Правил противопожарного режима в Российской Федерации», в году, предшествующем году получения субсидии;</w:t>
      </w:r>
    </w:p>
    <w:p w:rsidR="00B04780" w:rsidRPr="00B04780" w:rsidRDefault="00B04780" w:rsidP="00B04780">
      <w:pPr>
        <w:spacing w:line="240" w:lineRule="auto"/>
        <w:ind w:firstLine="709"/>
        <w:jc w:val="both"/>
        <w:rPr>
          <w:rFonts w:ascii="Arial" w:eastAsiaTheme="minorEastAsia" w:hAnsi="Arial" w:cs="Arial"/>
          <w:sz w:val="20"/>
          <w:lang w:eastAsia="ru-RU"/>
        </w:rPr>
      </w:pPr>
      <w:r w:rsidRPr="00B04780">
        <w:rPr>
          <w:rFonts w:ascii="Arial" w:eastAsiaTheme="minorEastAsia" w:hAnsi="Arial" w:cs="Arial"/>
          <w:sz w:val="20"/>
          <w:lang w:eastAsia="ru-RU"/>
        </w:rPr>
        <w:t>ж)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B04780" w:rsidRPr="00B04780" w:rsidRDefault="00B04780" w:rsidP="00B04780">
      <w:pPr>
        <w:spacing w:line="240" w:lineRule="auto"/>
        <w:ind w:firstLine="709"/>
        <w:jc w:val="both"/>
        <w:rPr>
          <w:rFonts w:ascii="Arial" w:eastAsiaTheme="minorEastAsia" w:hAnsi="Arial" w:cs="Arial"/>
          <w:sz w:val="20"/>
          <w:lang w:eastAsia="ru-RU"/>
        </w:rPr>
      </w:pPr>
      <w:r w:rsidRPr="00B04780">
        <w:rPr>
          <w:rFonts w:ascii="Arial" w:eastAsiaTheme="minorEastAsia" w:hAnsi="Arial" w:cs="Arial"/>
          <w:sz w:val="20"/>
          <w:lang w:eastAsia="ru-RU"/>
        </w:rPr>
        <w:t>6.2. На дату формирования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процентов:</w:t>
      </w:r>
    </w:p>
    <w:p w:rsidR="00B04780" w:rsidRDefault="00B04780" w:rsidP="00B04780">
      <w:pPr>
        <w:pStyle w:val="ConsPlusNormal"/>
        <w:spacing w:before="200"/>
        <w:ind w:firstLine="540"/>
        <w:jc w:val="both"/>
      </w:pPr>
      <w:r w:rsidRPr="00B04780"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950B4F" w:rsidRDefault="00950B4F" w:rsidP="00B04780">
      <w:pPr>
        <w:pStyle w:val="ConsPlusNormal"/>
        <w:spacing w:before="200"/>
        <w:ind w:firstLine="540"/>
        <w:jc w:val="both"/>
      </w:pPr>
      <w:r>
        <w:t>7. Отбор получателей субсидии проводится способом запроса предложений.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8. Сведения о субсидии размещаются на едином портале бюджетной системы Российской Федерации в информационно-телекоммуникационной сети "Интернет" в разделе "Бюджет" (далее - Единый портал) не позднее 15-го рабочего дня, следующего за днем принятия закона о бюджете (закона о внесении изменений в закон о бюджете).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Title"/>
        <w:jc w:val="center"/>
        <w:outlineLvl w:val="1"/>
      </w:pPr>
      <w:r>
        <w:t>II. Порядок проведения отбора получателей субсидии</w:t>
      </w:r>
    </w:p>
    <w:p w:rsidR="00950B4F" w:rsidRDefault="00950B4F">
      <w:pPr>
        <w:pStyle w:val="ConsPlusTitle"/>
        <w:jc w:val="center"/>
      </w:pPr>
      <w:r>
        <w:t>для предоставления субсидии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 xml:space="preserve">9. Способом проведения отбора для предоставления субсидии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</w:t>
      </w:r>
      <w:r>
        <w:lastRenderedPageBreak/>
        <w:t>отборе.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10. Объявление о проведении отбора размещается на Едином портале, а также в информационной системе "Портал Воронежской области в сети Интернет" на официальной странице Департамента в срок не позднее 19 декабря текущего года с указанием: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а) сроков проведения отбора;</w:t>
      </w:r>
    </w:p>
    <w:p w:rsidR="00950B4F" w:rsidRDefault="00950B4F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а.1) даты начала подачи или окончания приема заявок участников отбора, которая не может быть ранее 10-го календарного дня, следующего за днем размещения объявления о проведении отбора;</w:t>
      </w:r>
    </w:p>
    <w:p w:rsidR="00950B4F" w:rsidRDefault="00950B4F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"а.1"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в) результатов предоставления субсидии, установленных </w:t>
      </w:r>
      <w:hyperlink w:anchor="P273">
        <w:r>
          <w:rPr>
            <w:color w:val="0000FF"/>
          </w:rPr>
          <w:t>пунктом 25</w:t>
        </w:r>
      </w:hyperlink>
      <w:r>
        <w:t xml:space="preserve"> настоящего Порядка;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г) доменного имени, и (или) сетевого адреса, и (или) указателей страниц сайта в информационно-телекоммуникационной сети "Интернет", на котором обеспечивается проведение отбора;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д) требований к участникам отбора и перечня документов, представляемых участниками отбора в соответствии с </w:t>
      </w:r>
      <w:hyperlink w:anchor="P68">
        <w:r>
          <w:rPr>
            <w:color w:val="0000FF"/>
          </w:rPr>
          <w:t>пунктами 5</w:t>
        </w:r>
      </w:hyperlink>
      <w:r>
        <w:t xml:space="preserve">, </w:t>
      </w:r>
      <w:hyperlink w:anchor="P143">
        <w:r>
          <w:rPr>
            <w:color w:val="0000FF"/>
          </w:rPr>
          <w:t>15</w:t>
        </w:r>
      </w:hyperlink>
      <w:r>
        <w:t xml:space="preserve"> настоящего Порядка;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е)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68">
        <w:r>
          <w:rPr>
            <w:color w:val="0000FF"/>
          </w:rPr>
          <w:t>пунктами 5</w:t>
        </w:r>
      </w:hyperlink>
      <w:r>
        <w:t xml:space="preserve">, </w:t>
      </w:r>
      <w:hyperlink w:anchor="P120">
        <w:r>
          <w:rPr>
            <w:color w:val="0000FF"/>
          </w:rPr>
          <w:t>11</w:t>
        </w:r>
      </w:hyperlink>
      <w:r>
        <w:t xml:space="preserve"> настоящего Порядка;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ж)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120">
        <w:r>
          <w:rPr>
            <w:color w:val="0000FF"/>
          </w:rPr>
          <w:t>пунктом 11</w:t>
        </w:r>
      </w:hyperlink>
      <w:r>
        <w:t xml:space="preserve"> настоящего Порядка, порядка внесения изменений в заявки участников отбора;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з) правил рассмотрения и оценки заявок участников отбора в соответствии с </w:t>
      </w:r>
      <w:hyperlink w:anchor="P126">
        <w:r>
          <w:rPr>
            <w:color w:val="0000FF"/>
          </w:rPr>
          <w:t>пунктами 13</w:t>
        </w:r>
      </w:hyperlink>
      <w:r>
        <w:t xml:space="preserve">, </w:t>
      </w:r>
      <w:hyperlink w:anchor="P135">
        <w:r>
          <w:rPr>
            <w:color w:val="0000FF"/>
          </w:rPr>
          <w:t>14</w:t>
        </w:r>
      </w:hyperlink>
      <w:r>
        <w:t xml:space="preserve">, </w:t>
      </w:r>
      <w:hyperlink w:anchor="P188">
        <w:r>
          <w:rPr>
            <w:color w:val="0000FF"/>
          </w:rPr>
          <w:t>17</w:t>
        </w:r>
      </w:hyperlink>
      <w:r>
        <w:t xml:space="preserve"> - </w:t>
      </w:r>
      <w:hyperlink w:anchor="P194">
        <w:r>
          <w:rPr>
            <w:color w:val="0000FF"/>
          </w:rPr>
          <w:t>19</w:t>
        </w:r>
      </w:hyperlink>
      <w:r>
        <w:t xml:space="preserve"> настоящего Порядка;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и)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120">
        <w:r>
          <w:rPr>
            <w:color w:val="0000FF"/>
          </w:rPr>
          <w:t>пунктом 11</w:t>
        </w:r>
      </w:hyperlink>
      <w:r>
        <w:t xml:space="preserve"> настоящего Порядка;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к) срока, в течение которого получатели субсидии должны подписать соглашение между Департаментом и участником отбора о предоставлении субсидии (далее - Соглашение) в соответствии с </w:t>
      </w:r>
      <w:hyperlink w:anchor="P262">
        <w:r>
          <w:rPr>
            <w:color w:val="0000FF"/>
          </w:rPr>
          <w:t>пунктом 24</w:t>
        </w:r>
      </w:hyperlink>
      <w:r>
        <w:t xml:space="preserve"> настоящего Порядка;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л) условия признания победителя (победителей) отбора, уклонившимся от заключения Соглашения;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м) даты размещения результатов отбора на Едином портале, а также в информационной системе "Портал Воронежской области в сети Интернет"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</w:t>
      </w:r>
      <w:hyperlink r:id="rId30">
        <w:r>
          <w:rPr>
            <w:color w:val="0000FF"/>
          </w:rPr>
          <w:t>26(2)</w:t>
        </w:r>
      </w:hyperlink>
      <w: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09.12.2017 N 1496 "О мерах по обеспечению исполнения федерального бюджета", в соответствии с </w:t>
      </w:r>
      <w:hyperlink w:anchor="P125">
        <w:r>
          <w:rPr>
            <w:color w:val="0000FF"/>
          </w:rPr>
          <w:t>пунктом 12</w:t>
        </w:r>
      </w:hyperlink>
      <w:r>
        <w:t xml:space="preserve"> настоящего Порядка.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Информация для размещения объявления направляется Департаментом в срок не позднее 14 декабря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Объявление о проведении отбора в информационной системе "Портал Воронежской области в сети Интернет" на официальной странице Департамента размещается Департаментом.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9" w:name="P120"/>
      <w:bookmarkEnd w:id="9"/>
      <w:r>
        <w:lastRenderedPageBreak/>
        <w:t xml:space="preserve">11. Для получения субсидии получатель субсидии предоставляет в Департамент в срок, установленный Департаментом в объявлении о проведении отбора, </w:t>
      </w:r>
      <w:hyperlink w:anchor="P329">
        <w:r>
          <w:rPr>
            <w:color w:val="0000FF"/>
          </w:rPr>
          <w:t>заявку</w:t>
        </w:r>
      </w:hyperlink>
      <w:r>
        <w:t xml:space="preserve"> о предоставлении субсидии по форме согласно приложению N 1 к настоящему Порядку (далее - заявка) с приложением документов, указанных в </w:t>
      </w:r>
      <w:hyperlink w:anchor="P143">
        <w:r>
          <w:rPr>
            <w:color w:val="0000FF"/>
          </w:rPr>
          <w:t>пункте 15</w:t>
        </w:r>
      </w:hyperlink>
      <w:r>
        <w:t xml:space="preserve"> настоящего Порядка.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Участник отбора вправе в любое время отозвать поданную заявку, направив соответствующее предложение в Департамент.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Участник отбора в период срока подачи заявок вправе обратиться в Департамент с письменным заявлением о разъяснении условий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условий объявления о проведении отбора.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0" w:name="P125"/>
      <w:bookmarkEnd w:id="10"/>
      <w:r>
        <w:t>12. Количество заявок, которое может подать участник отбора, не ограничено.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1" w:name="P126"/>
      <w:bookmarkEnd w:id="11"/>
      <w:r>
        <w:t>13. Департамент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дней, принимает решение о принятии заявки к рассмотрению либо об отклонении заявки.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Ведение журнала регистрации обеспечивается посредством системы "Учет бюджетных средств, предоставленных СХТП в форме субсидий (1</w:t>
      </w:r>
      <w:proofErr w:type="gramStart"/>
      <w:r>
        <w:t>С:Предприятие</w:t>
      </w:r>
      <w:proofErr w:type="gramEnd"/>
      <w:r>
        <w:t>)". По окончании года журнал распечатывается, нумеруется, прошнуровывается и скрепляется печатью Департамента.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В течение 5 дней со дня принятия решения по результатам рассмотрения заявки на Едином портале, а также в информационной системе "Портал Воронежской области в сети Интернет" на официальной странице Департамента размещается информация о результатах рассмотрения заявок, включающая следующие сведения: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дата, время и место проведения рассмотрения заявок;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информация об участниках отбора, заявки которых были рассмотрены;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сведения о наименовании участников отбора - получателей субсидии, с которым заключается Соглашение, и размере предоставляемой субсидии каждому участнику отбора.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Информация о результатах рассмотрения заявок в информационной системе "Портал Воронежской области в сети Интернет" на официальной странице Департамента размещается Департаментом.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2" w:name="P135"/>
      <w:bookmarkEnd w:id="12"/>
      <w:r>
        <w:t>14. Основания для отклонения заявки участника отбора на стадии рассмотрения и оценки заявок: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несоответствие участника отбора требованиям, установленным в </w:t>
      </w:r>
      <w:hyperlink w:anchor="P68">
        <w:r>
          <w:rPr>
            <w:color w:val="0000FF"/>
          </w:rPr>
          <w:t>пункте 5</w:t>
        </w:r>
      </w:hyperlink>
      <w:r>
        <w:t xml:space="preserve"> настоящего Порядка;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несоответствие представленных участником отбора заявок и документов требованиям к </w:t>
      </w:r>
      <w:r>
        <w:lastRenderedPageBreak/>
        <w:t>заявкам участников отбора, установленным в объявлении о проведении отбора;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подача участником отбора заявки после даты, определенной для подачи заявок.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Title"/>
        <w:jc w:val="center"/>
        <w:outlineLvl w:val="1"/>
      </w:pPr>
      <w:r>
        <w:t>III. Условия и порядок предоставления субсидии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bookmarkStart w:id="13" w:name="P143"/>
      <w:bookmarkEnd w:id="13"/>
      <w:r>
        <w:t>15. Участник отбора одновременно с предоставлением заявки представляет в Департамент следующие документы: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15.1. Участник отбора, указанный в </w:t>
      </w:r>
      <w:hyperlink w:anchor="P69">
        <w:r>
          <w:rPr>
            <w:color w:val="0000FF"/>
          </w:rPr>
          <w:t>подпункте 5.1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</w:t>
      </w:r>
      <w:hyperlink w:anchor="P407">
        <w:r>
          <w:rPr>
            <w:color w:val="0000FF"/>
          </w:rPr>
          <w:t>расчет</w:t>
        </w:r>
      </w:hyperlink>
      <w:r>
        <w:t xml:space="preserve"> размера субсидии по форме согласно приложению N 2 к настоящему Порядку;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копию внутрихозяйственного </w:t>
      </w:r>
      <w:hyperlink r:id="rId34">
        <w:r>
          <w:rPr>
            <w:color w:val="0000FF"/>
          </w:rPr>
          <w:t>отчета</w:t>
        </w:r>
      </w:hyperlink>
      <w:r>
        <w:t xml:space="preserve"> о движении скота и птицы на ферме (по типовой межотраслевой форме N СП-51, утвержденной Постановлением Госкомстата России от 29.09.1997 N 68) (далее - форма N СП-51) за январь года подачи документов на предоставление субсидии (за исключением получателей субсидии, занимающихся племенным рыбоводством);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копию анкеты племенного стада за год, предшествующий году предоставления субсидии, заверенную региональным информационно-селекционным центром.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15.2. Участник отбора, указанный в </w:t>
      </w:r>
      <w:hyperlink w:anchor="P70">
        <w:r>
          <w:rPr>
            <w:color w:val="0000FF"/>
          </w:rPr>
          <w:t>подпункте 5.2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</w:t>
      </w:r>
      <w:hyperlink w:anchor="P407">
        <w:r>
          <w:rPr>
            <w:color w:val="0000FF"/>
          </w:rPr>
          <w:t>расчет</w:t>
        </w:r>
      </w:hyperlink>
      <w:r>
        <w:t xml:space="preserve"> размера субсидии по форме согласно приложению N 2 к настоящему Порядку;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копию внутрихозяйственного </w:t>
      </w:r>
      <w:hyperlink r:id="rId37">
        <w:r>
          <w:rPr>
            <w:color w:val="0000FF"/>
          </w:rPr>
          <w:t>отчета</w:t>
        </w:r>
      </w:hyperlink>
      <w:r>
        <w:t xml:space="preserve"> о движении скота и птицы на ферме по форме N СП-51 за январь года подачи документов на предоставление субсидии.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15.3. Участник отбора, указанный в </w:t>
      </w:r>
      <w:hyperlink w:anchor="P71">
        <w:r>
          <w:rPr>
            <w:color w:val="0000FF"/>
          </w:rPr>
          <w:t>подпункте 5.3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</w:t>
      </w:r>
      <w:hyperlink w:anchor="P407">
        <w:r>
          <w:rPr>
            <w:color w:val="0000FF"/>
          </w:rPr>
          <w:t>расчет</w:t>
        </w:r>
      </w:hyperlink>
      <w:r>
        <w:t xml:space="preserve"> размера субсидии по форме согласно приложению N 2 к настоящему Порядку;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копию внутрихозяйственного </w:t>
      </w:r>
      <w:hyperlink r:id="rId40">
        <w:r>
          <w:rPr>
            <w:color w:val="0000FF"/>
          </w:rPr>
          <w:t>отчета</w:t>
        </w:r>
      </w:hyperlink>
      <w:r>
        <w:t xml:space="preserve"> о движении скота и птицы на ферме по форме N СП-51 за январь года подачи документов на предоставление субсидии;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копию анкеты племенного стада за год, предшествующий году получения субсидии, заверенную региональным информационно-селекционным центром;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документ, подтверждающий реализацию племенного молодняка в текущем году и (или) увеличение племенного маточного поголовья не менее чем на 10% от маточного поголовья (за исключением птицеводства) на первое число месяца подачи документов на предоставление субсидии по отношению к уровню предшествующего года, для рыбоводства - на первое число квартала подачи документов на предоставление субсидии по отношению к уровню предшествующего года.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lastRenderedPageBreak/>
        <w:t xml:space="preserve">15.4. Участник отбора, указанный в </w:t>
      </w:r>
      <w:hyperlink w:anchor="P72">
        <w:r>
          <w:rPr>
            <w:color w:val="0000FF"/>
          </w:rPr>
          <w:t>подпункте 5.4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</w:t>
      </w:r>
      <w:hyperlink w:anchor="P407">
        <w:r>
          <w:rPr>
            <w:color w:val="0000FF"/>
          </w:rPr>
          <w:t>расчет</w:t>
        </w:r>
      </w:hyperlink>
      <w:r>
        <w:t xml:space="preserve"> размера субсидии по форме согласно приложению N 2 к настоящему Порядку;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копию анкеты племенного стада за год, предшествующий году получения субсидии, заверенную региональным информационно-селекционным центром;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копию внутрихозяйственного </w:t>
      </w:r>
      <w:hyperlink r:id="rId43">
        <w:r>
          <w:rPr>
            <w:color w:val="0000FF"/>
          </w:rPr>
          <w:t>отчета</w:t>
        </w:r>
      </w:hyperlink>
      <w:r>
        <w:t xml:space="preserve"> о движении скота и птицы на ферме по форме N СП-51 за январь года подачи документов на предоставление субсидии.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15.5. Участник отбора, указанный в </w:t>
      </w:r>
      <w:hyperlink w:anchor="P73">
        <w:r>
          <w:rPr>
            <w:color w:val="0000FF"/>
          </w:rPr>
          <w:t>подпункте 5.5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</w:t>
      </w:r>
      <w:hyperlink w:anchor="P407">
        <w:r>
          <w:rPr>
            <w:color w:val="0000FF"/>
          </w:rPr>
          <w:t>расчет</w:t>
        </w:r>
      </w:hyperlink>
      <w:r>
        <w:t xml:space="preserve"> размера субсидии по форме согласно приложению N 2 к настоящему Порядку;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копию анкеты племенного стада за год, предшествующий году получения субсидии, заверенную региональным информационно-селекционным центром;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копию внутрихозяйственного отчета о движении скота и птицы на ферме по форме N СП-51 за январь года подачи документов на предоставление субсидии.</w:t>
      </w:r>
    </w:p>
    <w:p w:rsidR="00950B4F" w:rsidRDefault="00950B4F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15.5 введен </w:t>
      </w:r>
      <w:hyperlink r:id="rId44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Участники отбора, указанные в </w:t>
      </w:r>
      <w:hyperlink w:anchor="P69">
        <w:r>
          <w:rPr>
            <w:color w:val="0000FF"/>
          </w:rPr>
          <w:t>подпунктах 5.1</w:t>
        </w:r>
      </w:hyperlink>
      <w:r>
        <w:t xml:space="preserve"> - </w:t>
      </w:r>
      <w:hyperlink w:anchor="P73">
        <w:r>
          <w:rPr>
            <w:color w:val="0000FF"/>
          </w:rPr>
          <w:t>5.5 пункта 5</w:t>
        </w:r>
      </w:hyperlink>
      <w:r>
        <w:t>, представляют в Департамент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отбора.</w:t>
      </w:r>
    </w:p>
    <w:p w:rsidR="00950B4F" w:rsidRDefault="00950B4F" w:rsidP="00852294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09.12.2022 N 902)</w:t>
      </w:r>
    </w:p>
    <w:p w:rsidR="00852294" w:rsidRDefault="00852294" w:rsidP="00852294">
      <w:pPr>
        <w:pStyle w:val="ConsPlusNormal"/>
        <w:jc w:val="both"/>
      </w:pPr>
    </w:p>
    <w:p w:rsidR="00950B4F" w:rsidRDefault="00950B4F">
      <w:pPr>
        <w:pStyle w:val="ConsPlusNormal"/>
        <w:spacing w:before="200"/>
        <w:ind w:firstLine="540"/>
        <w:jc w:val="both"/>
      </w:pPr>
      <w: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Участники отбора вправе представить документы, указанные в настоящем пункте, через многофункциональный центр предоставления государственных и муниципальных услуг (далее - многофункциональный центр).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Участник отбора имеет право подать документы, указанные в настоящем пункте, в электронном виде посредством использования системы подачи заявок на получение субсидии "Личный кабинет" (ссылка: https://lk-apk.govvrn.ru/lk/auth). В случае подачи заявок с прилагаемыми документами в электронном виде посредством использования системы подачи заявок на получение субсидии "Личный кабинет" такие заявки и документы должны быть подписаны квалифицированной электронной подписью руководителя участника отбора на получение субсидии.</w:t>
      </w:r>
    </w:p>
    <w:p w:rsidR="009B31C9" w:rsidRPr="009B31C9" w:rsidRDefault="00950B4F">
      <w:pPr>
        <w:pStyle w:val="ConsPlusNormal"/>
        <w:spacing w:before="200"/>
        <w:ind w:firstLine="540"/>
        <w:jc w:val="both"/>
      </w:pPr>
      <w:r>
        <w:t xml:space="preserve">16. </w:t>
      </w:r>
      <w:r w:rsidR="009B31C9" w:rsidRPr="009B31C9">
        <w:t xml:space="preserve">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выписку из Единого </w:t>
      </w:r>
      <w:r w:rsidR="009B31C9" w:rsidRPr="009B31C9">
        <w:lastRenderedPageBreak/>
        <w:t>государственного реестра юридических лиц или Единого государственного реестра индивидуальных предпринимателей.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Условием предоставления субсидии является согласие участника отбора на осуществление Департаментом проверки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порядка и условий предоставления субсидии в соответствии со </w:t>
      </w:r>
      <w:hyperlink r:id="rId46">
        <w:r>
          <w:rPr>
            <w:color w:val="0000FF"/>
          </w:rPr>
          <w:t>статьями 268.1</w:t>
        </w:r>
      </w:hyperlink>
      <w:r>
        <w:t xml:space="preserve"> и </w:t>
      </w:r>
      <w:hyperlink r:id="rId47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Соглашение.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4" w:name="P188"/>
      <w:bookmarkEnd w:id="14"/>
      <w:r>
        <w:t>17. Департамент рассматривает представленные документы и в срок, не превышающий 20 рабочих дней с даты подачи заявки, принимает решение по результатам рассмотрения заявки о предоставлении субсидии либо отказе в ее предоставлении.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Субсидия предоставляются в порядке поступления заявок на участие в отборе.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Участник отбора должен быть проинформирован о принятом решении в течение 5 дней со дня его принятия.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В случае отказа в предоставлении субсидий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18. Решение о предоставлении субсидии (об отказе в предоставлении субсидии) оформляется по форме, утвержденной Департаментом.</w:t>
      </w:r>
    </w:p>
    <w:p w:rsidR="00950B4F" w:rsidRDefault="00950B4F">
      <w:pPr>
        <w:pStyle w:val="ConsPlusNormal"/>
        <w:jc w:val="both"/>
      </w:pPr>
      <w:r>
        <w:t xml:space="preserve">(п. 18 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09.02.2023 N 60)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5" w:name="P194"/>
      <w:bookmarkEnd w:id="15"/>
      <w:r>
        <w:t>19. Основаниями для отказа участнику отбора в предоставлении субсидии являются: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несоответствие представленных участником отбора документов требованиям, определенным в </w:t>
      </w:r>
      <w:hyperlink w:anchor="P143">
        <w:r>
          <w:rPr>
            <w:color w:val="0000FF"/>
          </w:rPr>
          <w:t>пункте 15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установление факта недостоверности представленной участником отбора информации;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невыполнение целей и условий предоставления субсидии, установленных настоящим Порядком;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отказ получателя субсидии от заключения Соглашения;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уклонение получателя субсидии от заключения Соглашения в сроки, установленные </w:t>
      </w:r>
      <w:hyperlink w:anchor="P262">
        <w:r>
          <w:rPr>
            <w:color w:val="0000FF"/>
          </w:rPr>
          <w:t>пунктом 24</w:t>
        </w:r>
      </w:hyperlink>
      <w:r>
        <w:t xml:space="preserve"> настоящего Порядка;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подача участником отбора заявки после даты, определенной для подачи заявок;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6" w:name="P201"/>
      <w:bookmarkEnd w:id="16"/>
      <w:r>
        <w:t>- отсутствие лимитов бюджетных обязательств на предоставление субсидии.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При увеличении лимитов бюджетных ассигнований на предоставление субсидии Департамент уведомляет участников отбора, в отношении которых принято решение об отказе в предоставлении субсидии по основанию, указанному в </w:t>
      </w:r>
      <w:hyperlink w:anchor="P201">
        <w:r>
          <w:rPr>
            <w:color w:val="0000FF"/>
          </w:rPr>
          <w:t>абзаце восьмом</w:t>
        </w:r>
      </w:hyperlink>
      <w:r>
        <w:t xml:space="preserve"> настоящего пункта, об увеличении лимита и предоставление субсидии осуществляется в порядке очередности ранее зарегистрированных заявок на отбор в журнале регистрации.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20. Субсидия за счет бюджетных ассигнований, поступивших в областной бюджет из федерального бюджета, и бюджетных ассигнований областного бюджета предоставляется по ставкам, утверждаемым Департаментом.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21. Субсидия предоставляется на возмещение части затрат (без учета налога на добавленную </w:t>
      </w:r>
      <w:r>
        <w:lastRenderedPageBreak/>
        <w:t>стоимость), понесенных сельскохозяйственными товаропроизводителями (за исключением граждан, ведущих личное подсобное хозяйство, и сельскохозяйственных кредитных потребительских кооперативов), на племенное маточное поголовье сельскохозяйственных животных, племенных быков-производителей, племенное маточное поголовье сельскохозяйственных животных (кроме крупного рогатого скота), племенное поголовье молодняка сельскохозяйственных животных и рассчитывается по следующей формуле: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для получателей субсидии, указанных в </w:t>
      </w:r>
      <w:hyperlink w:anchor="P69">
        <w:r>
          <w:rPr>
            <w:color w:val="0000FF"/>
          </w:rPr>
          <w:t>подпункте 5.1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= П * Х, где: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- размер субсидии, предоставляемой получателю субсидии, тыс. рублей;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П - условное племенное маточное поголовье сельскохозяйственных животных (крупный рогатый скот молочного направления, крупный рогатый скот мясного направления и прочие сельскохозяйственные животные), подлежащее субсидированию, условных голов;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Х - размер ставки субсидии на одну условную голову, тыс. рублей;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П = К * Е, где: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П - условное племенное маточное поголовье сельскохозяйственных животных (крупный рогатый скот молочного направления, крупный рогатый скот мясного направления и прочие сельскохозяйственные животные), подлежащее субсидированию, условных голов;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К - племенное маточное поголовье сельскохозяйственных животных (крупный рогатый скот молочного направления, крупный рогатый скот мясного направления и прочие сельскохозяйственные животные), голов;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Е - коэффициент перевода племенного маточного поголовья сельскохозяйственных животных в условное поголовье, который устанавливается Министерством сельского хозяйства Российской Федерации;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для получателей субсидии, указанных в </w:t>
      </w:r>
      <w:hyperlink w:anchor="P70">
        <w:r>
          <w:rPr>
            <w:color w:val="0000FF"/>
          </w:rPr>
          <w:t>подпункте 5.2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= Ф * Б, где: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- размер субсидии, предоставляемой получателю субсидии, тыс. рублей;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Ф - количество племенных быков-производителей, условных голов;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Б - размер ставки субсидии на одну голову, тыс. рублей;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для получателей субсидии, указанных в </w:t>
      </w:r>
      <w:hyperlink w:anchor="P71">
        <w:r>
          <w:rPr>
            <w:color w:val="0000FF"/>
          </w:rPr>
          <w:t>подпункте 5.3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= П * О, где: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- размер субсидии, предоставляемой получателю субсидии, тыс. рублей;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П - условное племенное маточное поголовье сельскохозяйственных животных (кроме крупного рогатого скота), подлежащее субсидированию, условных голов;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О - размер ставки субсидии из областного бюджета на одну условную голову, тыс. рублей;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П = К * Е, где: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П - условное племенное маточное поголовье сельскохозяйственных животных (кроме крупного рогатого скота), подлежащее субсидированию, условных голов;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К - племенное маточное поголовье сельскохозяйственных животных (кроме крупного рогатого скота), голов;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Е - коэффициент перевода племенного маточного поголовья сельскохозяйственных животных (кроме крупного рогатого скота) в условное поголовье, устанавливается Министерством сельского хозяйства Российской Федерации;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lastRenderedPageBreak/>
        <w:t xml:space="preserve">- для получателей субсидии, указанных в </w:t>
      </w:r>
      <w:hyperlink w:anchor="P72">
        <w:r>
          <w:rPr>
            <w:color w:val="0000FF"/>
          </w:rPr>
          <w:t>подпункте 5.4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= Л * З, где: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- размер субсидии, предоставляемой получателю субсидии, тыс. рублей;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Л - племенное поголовье молодняка сельскохозяйственных животных, подлежащее субсидированию, голов;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З - размер ставки субсидии из областного бюджета на одну голову, тыс. рублей;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для получателей субсидии, указанных в </w:t>
      </w:r>
      <w:hyperlink w:anchor="P73">
        <w:r>
          <w:rPr>
            <w:color w:val="0000FF"/>
          </w:rPr>
          <w:t>подпункте 5.5 пункта 5</w:t>
        </w:r>
      </w:hyperlink>
      <w:r>
        <w:t xml:space="preserve"> настоящего Порядка:</w:t>
      </w:r>
    </w:p>
    <w:p w:rsidR="00950B4F" w:rsidRDefault="00950B4F">
      <w:pPr>
        <w:pStyle w:val="ConsPlusNormal"/>
        <w:jc w:val="both"/>
      </w:pPr>
      <w:r>
        <w:t xml:space="preserve">(абзац введен </w:t>
      </w:r>
      <w:hyperlink r:id="rId50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= М * Н, где:</w:t>
      </w:r>
    </w:p>
    <w:p w:rsidR="00950B4F" w:rsidRDefault="00950B4F">
      <w:pPr>
        <w:pStyle w:val="ConsPlusNormal"/>
        <w:jc w:val="both"/>
      </w:pPr>
      <w:r>
        <w:t xml:space="preserve">(абзац введен </w:t>
      </w:r>
      <w:hyperlink r:id="rId5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>С - размер субсидии, предоставляемой получателю субсидии, тыс. рублей;</w:t>
      </w:r>
    </w:p>
    <w:p w:rsidR="00950B4F" w:rsidRDefault="00950B4F">
      <w:pPr>
        <w:pStyle w:val="ConsPlusNormal"/>
        <w:jc w:val="both"/>
      </w:pPr>
      <w:r>
        <w:t xml:space="preserve">(абзац введен </w:t>
      </w:r>
      <w:hyperlink r:id="rId52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М - количество племенных основных хряков-производителей, подлежащее субсидированию, голов;</w:t>
      </w:r>
    </w:p>
    <w:p w:rsidR="00950B4F" w:rsidRDefault="00950B4F">
      <w:pPr>
        <w:pStyle w:val="ConsPlusNormal"/>
        <w:jc w:val="both"/>
      </w:pPr>
      <w:r>
        <w:t xml:space="preserve">(абзац введен </w:t>
      </w:r>
      <w:hyperlink r:id="rId53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Н - размер ставки субсидии из областного бюджета на одну голову, тыс. рублей.</w:t>
      </w:r>
    </w:p>
    <w:p w:rsidR="00950B4F" w:rsidRDefault="00950B4F">
      <w:pPr>
        <w:pStyle w:val="ConsPlusNormal"/>
        <w:jc w:val="both"/>
      </w:pPr>
      <w:r>
        <w:t xml:space="preserve">(абзац введен </w:t>
      </w:r>
      <w:hyperlink r:id="rId54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Размер субсидии получателю субсидии не может превышать понесенные затраты на маточное поголовье сельскохозяйственных животных, на племенных быков-производителей, на маточное поголовье сельскохозяйственных животных (кроме крупного рогатого скота), на племенное поголовье молодняка сельскохозяйственных животных и на племенных основных хряков-производителей.</w:t>
      </w:r>
    </w:p>
    <w:p w:rsidR="00950B4F" w:rsidRDefault="00950B4F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22.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23. В случае нарушения участником отбора условий 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305">
        <w:r>
          <w:rPr>
            <w:color w:val="0000FF"/>
          </w:rPr>
          <w:t>пунктами 32</w:t>
        </w:r>
      </w:hyperlink>
      <w:r>
        <w:t xml:space="preserve">, </w:t>
      </w:r>
      <w:hyperlink w:anchor="P307">
        <w:r>
          <w:rPr>
            <w:color w:val="0000FF"/>
          </w:rPr>
          <w:t>33</w:t>
        </w:r>
      </w:hyperlink>
      <w:r>
        <w:t xml:space="preserve"> настоящего Порядка.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При нарушении срока возврата субсидии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7" w:name="P262"/>
      <w:bookmarkEnd w:id="17"/>
      <w:r>
        <w:t>24. В случае принятия Департаментом положительного решения о предоставлении субсидии в течение 10 рабочих дней с даты принятия решения о предоставлении субсидии заключается Соглашение: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с получателями субсидии, указанными в </w:t>
      </w:r>
      <w:hyperlink w:anchor="P69">
        <w:r>
          <w:rPr>
            <w:color w:val="0000FF"/>
          </w:rPr>
          <w:t>подпунктах 5.1</w:t>
        </w:r>
      </w:hyperlink>
      <w:r>
        <w:t xml:space="preserve">, </w:t>
      </w:r>
      <w:hyperlink w:anchor="P70">
        <w:r>
          <w:rPr>
            <w:color w:val="0000FF"/>
          </w:rPr>
          <w:t>5.2 пункта 5</w:t>
        </w:r>
      </w:hyperlink>
      <w:r>
        <w:t xml:space="preserve"> настоящего Порядка,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"Электронный бюджет";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с получателями субсидии, указанными в </w:t>
      </w:r>
      <w:hyperlink w:anchor="P71">
        <w:r>
          <w:rPr>
            <w:color w:val="0000FF"/>
          </w:rPr>
          <w:t>подпунктах 5.3</w:t>
        </w:r>
      </w:hyperlink>
      <w:r>
        <w:t xml:space="preserve"> - </w:t>
      </w:r>
      <w:hyperlink w:anchor="P73">
        <w:r>
          <w:rPr>
            <w:color w:val="0000FF"/>
          </w:rPr>
          <w:t>5.5 пункта 5</w:t>
        </w:r>
      </w:hyperlink>
      <w:r>
        <w:t xml:space="preserve"> настоящего Порядка, в соответствии с типовой формой, установленной департаментом финансов Воронежской области.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В Соглашение включается условие о согласовании новых 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Департаменту ранее доведенных лимитов бюджетных обязательств, указанных в </w:t>
      </w:r>
      <w:hyperlink w:anchor="P58">
        <w:r>
          <w:rPr>
            <w:color w:val="0000FF"/>
          </w:rPr>
          <w:t>пункте 3</w:t>
        </w:r>
      </w:hyperlink>
      <w:r>
        <w:t xml:space="preserve"> настоящего Порядка, приводящего к невозможности предоставления субсидии в размере, определенном в Соглашении.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lastRenderedPageBreak/>
        <w:t xml:space="preserve">В случае </w:t>
      </w:r>
      <w:proofErr w:type="spellStart"/>
      <w:r>
        <w:t>незаключения</w:t>
      </w:r>
      <w:proofErr w:type="spellEnd"/>
      <w:r>
        <w:t xml:space="preserve"> Соглашения в установленный абзацем первым настоящего пункта срок по вине победителя отбора победитель отбора признается уклонившимся от заключения Соглашения.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В случае принятия Департаментом решения о внесении изменений в Соглашение в течение 10 рабочих дней с даты принятия решения заключается дополнительное соглашение: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с получателями субсидии, указанными в </w:t>
      </w:r>
      <w:hyperlink w:anchor="P69">
        <w:r>
          <w:rPr>
            <w:color w:val="0000FF"/>
          </w:rPr>
          <w:t>подпунктах 5.1</w:t>
        </w:r>
      </w:hyperlink>
      <w:r>
        <w:t xml:space="preserve">, </w:t>
      </w:r>
      <w:hyperlink w:anchor="P70">
        <w:r>
          <w:rPr>
            <w:color w:val="0000FF"/>
          </w:rPr>
          <w:t>5.2 пункта 5</w:t>
        </w:r>
      </w:hyperlink>
      <w:r>
        <w:t xml:space="preserve"> настоящего Порядка,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"Электронный бюджет";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с получателями субсидии, указанными в </w:t>
      </w:r>
      <w:hyperlink w:anchor="P71">
        <w:r>
          <w:rPr>
            <w:color w:val="0000FF"/>
          </w:rPr>
          <w:t>подпунктах 5.3</w:t>
        </w:r>
      </w:hyperlink>
      <w:r>
        <w:t xml:space="preserve"> - </w:t>
      </w:r>
      <w:hyperlink w:anchor="P73">
        <w:r>
          <w:rPr>
            <w:color w:val="0000FF"/>
          </w:rPr>
          <w:t>5.5 пункта 5</w:t>
        </w:r>
      </w:hyperlink>
      <w:r>
        <w:t xml:space="preserve"> настоящего Порядка, в соответствии с типовой формой, установленной департаментом финансов Воронежской области.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В течение 5 дней со дня принятия решения о внесении изменений в Соглашение Департамент разрабатывает проект дополнительного соглашения, размещает его в государственной интегрированной информационной системе управления общественными финансами "Электронный бюджет" (в случае предоставления субсидии за счет ассигнований, предусмотренных в областном бюджете, и ассигнований, поступивших в областной бюджет из федерального бюджета) и уведомляет получателя субсидии о новых условиях и о внесении изменений в Соглашение способом, указанным в заявке, в целях его согласования.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В течение 5 дней со дня получения проекта дополнительного соглашения получатель субсидии заключает дополнительное соглашение или направляет в Департамент возражения.</w:t>
      </w:r>
    </w:p>
    <w:p w:rsidR="00950B4F" w:rsidRDefault="00950B4F">
      <w:pPr>
        <w:pStyle w:val="ConsPlusNormal"/>
        <w:jc w:val="both"/>
      </w:pPr>
      <w:r>
        <w:t xml:space="preserve">(п. 24 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09.02.2023 N 60)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8" w:name="P273"/>
      <w:bookmarkEnd w:id="18"/>
      <w:r>
        <w:t>25. Результатом предоставления субсидии является достижение результата предоставления субсидии: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для получателей субсидии, указанных в </w:t>
      </w:r>
      <w:hyperlink w:anchor="P69">
        <w:r>
          <w:rPr>
            <w:color w:val="0000FF"/>
          </w:rPr>
          <w:t>подпунктах 5.1</w:t>
        </w:r>
      </w:hyperlink>
      <w:r>
        <w:t xml:space="preserve">, </w:t>
      </w:r>
      <w:hyperlink w:anchor="P71">
        <w:r>
          <w:rPr>
            <w:color w:val="0000FF"/>
          </w:rPr>
          <w:t>5.3</w:t>
        </w:r>
      </w:hyperlink>
      <w:r>
        <w:t xml:space="preserve"> и </w:t>
      </w:r>
      <w:hyperlink w:anchor="P72">
        <w:r>
          <w:rPr>
            <w:color w:val="0000FF"/>
          </w:rPr>
          <w:t>5.4 пункта 5</w:t>
        </w:r>
      </w:hyperlink>
      <w:r>
        <w:t xml:space="preserve"> настоящего Порядка, - численность племенного маточного поголовья сельскохозяйственных животных (в пересчете на условные головы) (голов);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для получателей субсидии, указанных в </w:t>
      </w:r>
      <w:hyperlink w:anchor="P70">
        <w:r>
          <w:rPr>
            <w:color w:val="0000FF"/>
          </w:rPr>
          <w:t>подпункте 5.2 пункта 5</w:t>
        </w:r>
      </w:hyperlink>
      <w:r>
        <w:t xml:space="preserve"> настоящего Порядка, - численность племенных быков-производителей (голов);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- для получателей субсидии, указанных в </w:t>
      </w:r>
      <w:hyperlink w:anchor="P73">
        <w:r>
          <w:rPr>
            <w:color w:val="0000FF"/>
          </w:rPr>
          <w:t>подпункте 5.5 пункта 5</w:t>
        </w:r>
      </w:hyperlink>
      <w:r>
        <w:t xml:space="preserve"> настоящего Порядка, - сохранность племенных основных хряков-производителей (голов).</w:t>
      </w:r>
    </w:p>
    <w:p w:rsidR="00950B4F" w:rsidRDefault="00950B4F">
      <w:pPr>
        <w:pStyle w:val="ConsPlusNormal"/>
        <w:jc w:val="both"/>
      </w:pPr>
      <w:r>
        <w:t xml:space="preserve">(абзац введен </w:t>
      </w:r>
      <w:hyperlink r:id="rId57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09.12.2022 N 902)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Конечное значение результата предоставления субсидии для получателя субсидии с указанием точной даты завершения устанавливается Департаментом в Соглашении в соответствии с показателем, установленным в государственной программе Воронежской области "Развитие сельского хозяйства, производства пищевых продуктов и инфраструктуры агропродовольственного рынка".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58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09.02.2023 N 60.</w:t>
      </w:r>
    </w:p>
    <w:p w:rsidR="00950B4F" w:rsidRDefault="00950B4F">
      <w:pPr>
        <w:pStyle w:val="ConsPlusNormal"/>
        <w:jc w:val="both"/>
      </w:pPr>
      <w:r>
        <w:t xml:space="preserve">(п. 25 в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26. Департамент осуществляет перечисление субсидии на возмещение части затрат (без учета налога на добавленную стоимость) получателю субсидии единовременно на расчетный или корреспондентский счет, открытый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не позднее 10-го рабочего дня, следующего за днем принятия решения о предоставлении субсидии.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27. Для перечисления субсидий,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Федерации, и средств областного бюджета, предусмотренных законом Воронежской области об областном бюджете на соответствующий финансовый год и на плановый период, Департамент представляет в департамент финансов Воронежской области распоряжения о совершении казначейских платежей (реестры финансирования на перечисление средств), заверенные в установленном порядке копии </w:t>
      </w:r>
      <w:r>
        <w:lastRenderedPageBreak/>
        <w:t>Соглашений и копии реестров получателей субсидии.</w:t>
      </w:r>
    </w:p>
    <w:p w:rsidR="00950B4F" w:rsidRDefault="00950B4F">
      <w:pPr>
        <w:pStyle w:val="ConsPlusNormal"/>
        <w:jc w:val="both"/>
      </w:pPr>
      <w:r>
        <w:t xml:space="preserve">(п. 27 в ред. </w:t>
      </w:r>
      <w:hyperlink r:id="rId60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Title"/>
        <w:jc w:val="center"/>
        <w:outlineLvl w:val="1"/>
      </w:pPr>
      <w:r>
        <w:t>IV. Требования к отчетности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ind w:firstLine="540"/>
        <w:jc w:val="both"/>
      </w:pPr>
      <w:r>
        <w:t xml:space="preserve">28. Получатели субсидий, указанные в </w:t>
      </w:r>
      <w:hyperlink w:anchor="P69">
        <w:r>
          <w:rPr>
            <w:color w:val="0000FF"/>
          </w:rPr>
          <w:t>подпунктах 5.1</w:t>
        </w:r>
      </w:hyperlink>
      <w:r>
        <w:t xml:space="preserve">, </w:t>
      </w:r>
      <w:hyperlink w:anchor="P70">
        <w:r>
          <w:rPr>
            <w:color w:val="0000FF"/>
          </w:rPr>
          <w:t>5.2 пункта 5</w:t>
        </w:r>
      </w:hyperlink>
      <w:r>
        <w:t xml:space="preserve"> настоящего Порядка, представляют в Департамент 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Российской Федерации: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ежеквартально - в срок до 5-го числа второго месяца, следующего за отчетным кварталом;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- по итогам года - 1 февраля года, следующего за отчетным.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Получатели субсидий, указанные в </w:t>
      </w:r>
      <w:hyperlink w:anchor="P71">
        <w:r>
          <w:rPr>
            <w:color w:val="0000FF"/>
          </w:rPr>
          <w:t>подпунктах 5.3</w:t>
        </w:r>
      </w:hyperlink>
      <w:r>
        <w:t xml:space="preserve"> - </w:t>
      </w:r>
      <w:hyperlink w:anchor="P73">
        <w:r>
          <w:rPr>
            <w:color w:val="0000FF"/>
          </w:rPr>
          <w:t>5.5 пункта 5</w:t>
        </w:r>
      </w:hyperlink>
      <w:r>
        <w:t xml:space="preserve"> настоящего Порядка, представляют в Департамент отчет о достижении значений результатов предоставления субсидии по форме, определенной типовой формой Соглашения, установленной департаментом финансов Воронежской области, ежеквартально в срок до 5-го числа второго месяца, следующего за отчетным кварталом, годом.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950B4F" w:rsidRDefault="00950B4F">
      <w:pPr>
        <w:pStyle w:val="ConsPlusNormal"/>
        <w:jc w:val="both"/>
      </w:pPr>
      <w:r>
        <w:t xml:space="preserve">(п. 28 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09.02.2023 N 60)</w:t>
      </w: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Title"/>
        <w:jc w:val="center"/>
        <w:outlineLvl w:val="1"/>
      </w:pPr>
      <w:r>
        <w:t>V. Требования об осуществлении контроля за соблюдением</w:t>
      </w:r>
    </w:p>
    <w:p w:rsidR="00950B4F" w:rsidRDefault="00950B4F">
      <w:pPr>
        <w:pStyle w:val="ConsPlusTitle"/>
        <w:jc w:val="center"/>
      </w:pPr>
      <w:r>
        <w:t>условий и порядка предоставления субсидии и ответственности</w:t>
      </w:r>
    </w:p>
    <w:p w:rsidR="00950B4F" w:rsidRDefault="00950B4F">
      <w:pPr>
        <w:pStyle w:val="ConsPlusTitle"/>
        <w:jc w:val="center"/>
      </w:pPr>
      <w:r>
        <w:t>за их нарушение</w:t>
      </w:r>
    </w:p>
    <w:p w:rsidR="00950B4F" w:rsidRDefault="00950B4F">
      <w:pPr>
        <w:pStyle w:val="ConsPlusNormal"/>
        <w:ind w:firstLine="540"/>
        <w:jc w:val="both"/>
      </w:pPr>
      <w:r>
        <w:t>29. Департамент осуществляет проверки соблюдения получателем субсидии порядка и условий предоставления субсидии, в том числе в части достижения результата предоставления субсидии.</w:t>
      </w:r>
    </w:p>
    <w:p w:rsidR="00950B4F" w:rsidRDefault="00950B4F">
      <w:pPr>
        <w:pStyle w:val="ConsPlusNormal"/>
        <w:jc w:val="both"/>
      </w:pPr>
      <w:r>
        <w:t xml:space="preserve">(п. 29 в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 xml:space="preserve">30. Органы государственного финансового контроля Воронежской области осуществляют проверки в соответствии со </w:t>
      </w:r>
      <w:hyperlink r:id="rId63">
        <w:r>
          <w:rPr>
            <w:color w:val="0000FF"/>
          </w:rPr>
          <w:t>статьями 268.1</w:t>
        </w:r>
      </w:hyperlink>
      <w:r>
        <w:t xml:space="preserve"> и </w:t>
      </w:r>
      <w:hyperlink r:id="rId64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950B4F" w:rsidRDefault="00950B4F">
      <w:pPr>
        <w:pStyle w:val="ConsPlusNormal"/>
        <w:jc w:val="both"/>
      </w:pPr>
      <w:r>
        <w:t xml:space="preserve">(п. 30 в ред. </w:t>
      </w:r>
      <w:hyperlink r:id="rId65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28.10.2022 N 780)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31.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19" w:name="P305"/>
      <w:bookmarkEnd w:id="19"/>
      <w:r>
        <w:t>32. В случае если получателем субсидии не достигнуты значения результата предоставления субсидии, установленные в Соглашении, субсидия подлежит возврату в бюджет в срок до 1 мая года, следующего за отчетным.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Значения результатов предоставления субсидии, установленные в Соглашении при предоставлении субсидии, пропорциональны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</w:p>
    <w:p w:rsidR="00950B4F" w:rsidRDefault="00950B4F">
      <w:pPr>
        <w:pStyle w:val="ConsPlusNormal"/>
        <w:spacing w:before="200"/>
        <w:ind w:firstLine="540"/>
        <w:jc w:val="both"/>
      </w:pPr>
      <w:bookmarkStart w:id="20" w:name="P307"/>
      <w:bookmarkEnd w:id="20"/>
      <w:r>
        <w:t>33. В случае нарушения участником отбора условий, установленных при предоставлении субсидии,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получателям субсидии требования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:rsidR="00950B4F" w:rsidRDefault="00950B4F">
      <w:pPr>
        <w:pStyle w:val="ConsPlusNormal"/>
        <w:spacing w:before="200"/>
        <w:ind w:firstLine="540"/>
        <w:jc w:val="both"/>
      </w:pPr>
      <w:r>
        <w:t>34.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порядке.</w:t>
      </w:r>
    </w:p>
    <w:p w:rsidR="00950B4F" w:rsidRDefault="00950B4F">
      <w:pPr>
        <w:pStyle w:val="ConsPlusNormal"/>
        <w:jc w:val="both"/>
      </w:pPr>
    </w:p>
    <w:p w:rsidR="00721037" w:rsidRDefault="00721037">
      <w:pPr>
        <w:pStyle w:val="ConsPlusNormal"/>
        <w:jc w:val="both"/>
      </w:pPr>
    </w:p>
    <w:p w:rsidR="00721037" w:rsidRDefault="00721037">
      <w:pPr>
        <w:pStyle w:val="ConsPlusNormal"/>
        <w:jc w:val="both"/>
      </w:pPr>
    </w:p>
    <w:p w:rsidR="00721037" w:rsidRDefault="00721037">
      <w:pPr>
        <w:pStyle w:val="ConsPlusNormal"/>
        <w:jc w:val="both"/>
      </w:pPr>
    </w:p>
    <w:p w:rsidR="00721037" w:rsidRDefault="00721037">
      <w:pPr>
        <w:pStyle w:val="ConsPlusNormal"/>
        <w:jc w:val="both"/>
      </w:pPr>
    </w:p>
    <w:p w:rsidR="00721037" w:rsidRDefault="00721037">
      <w:pPr>
        <w:pStyle w:val="ConsPlusNormal"/>
        <w:jc w:val="both"/>
      </w:pPr>
    </w:p>
    <w:p w:rsidR="00721037" w:rsidRDefault="00721037">
      <w:pPr>
        <w:pStyle w:val="ConsPlusNormal"/>
        <w:jc w:val="both"/>
      </w:pPr>
      <w:bookmarkStart w:id="21" w:name="_GoBack"/>
      <w:bookmarkEnd w:id="21"/>
    </w:p>
    <w:p w:rsidR="00950B4F" w:rsidRDefault="00950B4F">
      <w:pPr>
        <w:pStyle w:val="ConsPlusNormal"/>
        <w:jc w:val="right"/>
        <w:outlineLvl w:val="1"/>
      </w:pPr>
      <w:r>
        <w:lastRenderedPageBreak/>
        <w:t>Приложение N 1</w:t>
      </w:r>
    </w:p>
    <w:p w:rsidR="00950B4F" w:rsidRDefault="00950B4F">
      <w:pPr>
        <w:pStyle w:val="ConsPlusNormal"/>
        <w:jc w:val="right"/>
      </w:pPr>
      <w:r>
        <w:t>к Порядку</w:t>
      </w:r>
    </w:p>
    <w:p w:rsidR="00950B4F" w:rsidRDefault="00950B4F">
      <w:pPr>
        <w:pStyle w:val="ConsPlusNormal"/>
        <w:jc w:val="right"/>
      </w:pPr>
      <w:r>
        <w:t>предоставления субсидии из областного</w:t>
      </w:r>
    </w:p>
    <w:p w:rsidR="00950B4F" w:rsidRDefault="00950B4F">
      <w:pPr>
        <w:pStyle w:val="ConsPlusNormal"/>
        <w:jc w:val="right"/>
      </w:pPr>
      <w:r>
        <w:t>бюджета сельскохозяйственным</w:t>
      </w:r>
    </w:p>
    <w:p w:rsidR="00950B4F" w:rsidRDefault="00950B4F">
      <w:pPr>
        <w:pStyle w:val="ConsPlusNormal"/>
        <w:jc w:val="right"/>
      </w:pPr>
      <w:r>
        <w:t>товаропроизводителям (за исключением</w:t>
      </w:r>
    </w:p>
    <w:p w:rsidR="00950B4F" w:rsidRDefault="00950B4F">
      <w:pPr>
        <w:pStyle w:val="ConsPlusNormal"/>
        <w:jc w:val="right"/>
      </w:pPr>
      <w:r>
        <w:t>граждан, ведущих личное подсобное</w:t>
      </w:r>
    </w:p>
    <w:p w:rsidR="00950B4F" w:rsidRDefault="00950B4F">
      <w:pPr>
        <w:pStyle w:val="ConsPlusNormal"/>
        <w:jc w:val="right"/>
      </w:pPr>
      <w:r>
        <w:t>хозяйство, и сельскохозяйственных</w:t>
      </w:r>
    </w:p>
    <w:p w:rsidR="00950B4F" w:rsidRDefault="00950B4F">
      <w:pPr>
        <w:pStyle w:val="ConsPlusNormal"/>
        <w:jc w:val="right"/>
      </w:pPr>
      <w:r>
        <w:t>кредитных потребительских кооперативов)</w:t>
      </w:r>
    </w:p>
    <w:p w:rsidR="00950B4F" w:rsidRDefault="00950B4F">
      <w:pPr>
        <w:pStyle w:val="ConsPlusNormal"/>
        <w:jc w:val="right"/>
      </w:pPr>
      <w:r>
        <w:t>на поддержку племенного животноводства</w:t>
      </w:r>
    </w:p>
    <w:p w:rsidR="00950B4F" w:rsidRDefault="00950B4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0B4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0B4F" w:rsidRDefault="00950B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0B4F" w:rsidRDefault="00950B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0B4F" w:rsidRDefault="00950B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0B4F" w:rsidRDefault="00950B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09.02.2023 N 60)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0B4F" w:rsidRDefault="00950B4F">
            <w:pPr>
              <w:pStyle w:val="ConsPlusNormal"/>
            </w:pPr>
          </w:p>
        </w:tc>
      </w:tr>
    </w:tbl>
    <w:p w:rsidR="00950B4F" w:rsidRDefault="00950B4F">
      <w:pPr>
        <w:pStyle w:val="ConsPlusNormal"/>
        <w:jc w:val="both"/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284"/>
        <w:gridCol w:w="1738"/>
        <w:gridCol w:w="715"/>
        <w:gridCol w:w="2114"/>
        <w:gridCol w:w="306"/>
        <w:gridCol w:w="934"/>
        <w:gridCol w:w="2551"/>
      </w:tblGrid>
      <w:tr w:rsidR="00950B4F">
        <w:tc>
          <w:tcPr>
            <w:tcW w:w="5191" w:type="dxa"/>
            <w:gridSpan w:val="5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3791" w:type="dxa"/>
            <w:gridSpan w:val="3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  <w:r>
              <w:t>Департамент аграрной политики</w:t>
            </w:r>
          </w:p>
          <w:p w:rsidR="00950B4F" w:rsidRDefault="00950B4F">
            <w:pPr>
              <w:pStyle w:val="ConsPlusNormal"/>
            </w:pPr>
            <w:r>
              <w:t>Воронежской области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jc w:val="center"/>
            </w:pPr>
            <w:bookmarkStart w:id="22" w:name="P329"/>
            <w:bookmarkEnd w:id="22"/>
            <w:r>
              <w:t>ЗАЯВКА</w:t>
            </w:r>
          </w:p>
          <w:p w:rsidR="00950B4F" w:rsidRDefault="00950B4F">
            <w:pPr>
              <w:pStyle w:val="ConsPlusNormal"/>
              <w:jc w:val="center"/>
            </w:pPr>
            <w:r>
              <w:t>на участие в отборе</w:t>
            </w:r>
          </w:p>
          <w:p w:rsidR="00950B4F" w:rsidRDefault="00950B4F">
            <w:pPr>
              <w:pStyle w:val="ConsPlusNormal"/>
              <w:jc w:val="center"/>
            </w:pPr>
            <w:r>
              <w:t>___________________________________________________________</w:t>
            </w:r>
          </w:p>
          <w:p w:rsidR="00950B4F" w:rsidRDefault="00950B4F">
            <w:pPr>
              <w:pStyle w:val="ConsPlusNormal"/>
              <w:jc w:val="center"/>
            </w:pPr>
            <w:r>
              <w:t>(полное наименование участника отбора)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ind w:firstLine="283"/>
              <w:jc w:val="both"/>
            </w:pPr>
            <w:r>
              <w:t xml:space="preserve">В соответствии с </w:t>
            </w:r>
            <w:hyperlink w:anchor="P42">
              <w:r>
                <w:rPr>
                  <w:color w:val="0000FF"/>
                </w:rPr>
                <w:t>Порядком</w:t>
              </w:r>
            </w:hyperlink>
            <w:r>
      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поддержку племенного животноводства (далее - Порядок), утвержденным постановлением Правительства Воронежской области от 28.12.2019 N 1325, прошу предоставить субсидию по следующим реквизитам: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>1. ИНН _________________________________________________________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>2. Наименование банка ____________________________________________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>3. Р/с __________________________________________________________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>4. БИК _________________________________________________________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>5. Индекс _______________________________________________________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>6. Юридический адрес ____________________________________________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>7. Ф.И.О. (полностью) исполнителя __________________________________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>8. Контактный телефон ____________________________________________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>9. Способ получения уведомления о принятом решении (в случае подачи заявки на бумажном носителе), о заключении дополнительного соглашения:</w:t>
            </w:r>
          </w:p>
        </w:tc>
      </w:tr>
      <w:tr w:rsidR="00950B4F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8642" w:type="dxa"/>
            <w:gridSpan w:val="7"/>
            <w:tcBorders>
              <w:top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jc w:val="both"/>
            </w:pPr>
            <w:r>
              <w:t>на адрес электронной почты (адрес почты) ____________________________</w:t>
            </w:r>
          </w:p>
        </w:tc>
      </w:tr>
      <w:tr w:rsidR="00950B4F">
        <w:tblPrEx>
          <w:tblBorders>
            <w:left w:val="single" w:sz="4" w:space="0" w:color="auto"/>
            <w:insideV w:val="single" w:sz="4" w:space="0" w:color="auto"/>
          </w:tblBorders>
        </w:tblPrEx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8642" w:type="dxa"/>
            <w:gridSpan w:val="7"/>
            <w:tcBorders>
              <w:top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jc w:val="both"/>
            </w:pPr>
            <w:r>
              <w:t>по телефону (телефон) ____________________________________________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ind w:firstLine="283"/>
              <w:jc w:val="both"/>
            </w:pPr>
            <w:r>
              <w:t xml:space="preserve">Подтверждаю, что на дату подачи заявки на участие в отборе соответствую требованиям, установленным </w:t>
            </w:r>
            <w:hyperlink w:anchor="P75">
              <w:r>
                <w:rPr>
                  <w:color w:val="0000FF"/>
                </w:rPr>
                <w:t>пунктами 6</w:t>
              </w:r>
            </w:hyperlink>
            <w:r>
              <w:t xml:space="preserve">, </w:t>
            </w:r>
            <w:hyperlink w:anchor="P143">
              <w:r>
                <w:rPr>
                  <w:color w:val="0000FF"/>
                </w:rPr>
                <w:t>15</w:t>
              </w:r>
            </w:hyperlink>
            <w:r>
              <w:t xml:space="preserve"> Порядка.</w:t>
            </w:r>
          </w:p>
          <w:p w:rsidR="00950B4F" w:rsidRDefault="00950B4F">
            <w:pPr>
              <w:pStyle w:val="ConsPlusNormal"/>
              <w:ind w:firstLine="283"/>
              <w:jc w:val="both"/>
            </w:pPr>
            <w:r>
              <w:t xml:space="preserve">Подтверждаю, что не привлекался/привлекался (нужное подчеркнуть)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      </w:r>
            <w:hyperlink r:id="rId67">
              <w:r>
                <w:rPr>
                  <w:color w:val="0000FF"/>
                </w:rPr>
                <w:t>Правилами</w:t>
              </w:r>
            </w:hyperlink>
            <w:r>
              <w:t xml:space="preserve"> противопожарного режима в Российской Федерации, утвержденными постановлением Правительства Российской Федерации от 16.09.2020 N 1479 "Об утверждении Правил противопожарного режима в Российской Федерации", в году, предшествующем году получения субсидии.</w:t>
            </w:r>
          </w:p>
        </w:tc>
      </w:tr>
      <w:tr w:rsidR="00950B4F">
        <w:tc>
          <w:tcPr>
            <w:tcW w:w="2362" w:type="dxa"/>
            <w:gridSpan w:val="3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  <w:ind w:firstLine="283"/>
              <w:jc w:val="both"/>
            </w:pPr>
            <w:r>
              <w:t>Подтверждаю, что</w:t>
            </w:r>
          </w:p>
        </w:tc>
        <w:tc>
          <w:tcPr>
            <w:tcW w:w="6620" w:type="dxa"/>
            <w:gridSpan w:val="5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  <w:jc w:val="center"/>
            </w:pPr>
            <w:r>
              <w:t>_____________________________________________________</w:t>
            </w:r>
          </w:p>
          <w:p w:rsidR="00950B4F" w:rsidRDefault="00950B4F">
            <w:pPr>
              <w:pStyle w:val="ConsPlusNormal"/>
              <w:jc w:val="center"/>
            </w:pPr>
            <w:r>
              <w:t>(полное наименование участника отбора)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jc w:val="both"/>
            </w:pPr>
            <w:r>
              <w:t>использует/не использует (нужное подчеркнуть) право на освобождение от исполнения обязанностей налогоплательщика, связанных с исчислением и уплатой налога на добавленную стоимость (______________________________________________________________________).</w:t>
            </w:r>
          </w:p>
          <w:p w:rsidR="00950B4F" w:rsidRDefault="00950B4F">
            <w:pPr>
              <w:pStyle w:val="ConsPlusNormal"/>
              <w:jc w:val="center"/>
            </w:pPr>
            <w:r>
              <w:t>(указывается документ, подтверждающий использование права на</w:t>
            </w:r>
          </w:p>
          <w:p w:rsidR="00950B4F" w:rsidRDefault="00950B4F">
            <w:pPr>
              <w:pStyle w:val="ConsPlusNormal"/>
              <w:jc w:val="center"/>
            </w:pPr>
            <w:r>
              <w:t>освобождение от исполнения обязанностей налогоплательщика,</w:t>
            </w:r>
          </w:p>
          <w:p w:rsidR="00950B4F" w:rsidRDefault="00950B4F">
            <w:pPr>
              <w:pStyle w:val="ConsPlusNormal"/>
              <w:jc w:val="center"/>
            </w:pPr>
            <w:r>
              <w:t>связанных с исчислением и уплатой налога на добавленную стоимость)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ind w:firstLine="283"/>
              <w:jc w:val="both"/>
            </w:pPr>
            <w:r>
              <w:lastRenderedPageBreak/>
              <w:t>Даю согласие на осуществление в отношении</w:t>
            </w:r>
          </w:p>
          <w:p w:rsidR="00950B4F" w:rsidRDefault="00950B4F">
            <w:pPr>
              <w:pStyle w:val="ConsPlusNormal"/>
              <w:jc w:val="both"/>
            </w:pPr>
            <w:r>
              <w:t>________________________________________________________________________</w:t>
            </w:r>
          </w:p>
          <w:p w:rsidR="00950B4F" w:rsidRDefault="00950B4F">
            <w:pPr>
              <w:pStyle w:val="ConsPlusNormal"/>
              <w:jc w:val="center"/>
            </w:pPr>
            <w:r>
              <w:t>(полное наименование участника отбора)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jc w:val="both"/>
            </w:pPr>
            <w:r>
              <w:t xml:space="preserve">департаментом аграрной политики Воронежской области проверки соблюдения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</w:t>
            </w:r>
            <w:hyperlink r:id="rId68">
              <w:r>
                <w:rPr>
                  <w:color w:val="0000FF"/>
                </w:rPr>
                <w:t>статьями 268.1</w:t>
              </w:r>
            </w:hyperlink>
            <w:r>
              <w:t xml:space="preserve"> и </w:t>
            </w:r>
            <w:hyperlink r:id="rId69">
              <w:r>
                <w:rPr>
                  <w:color w:val="0000FF"/>
                </w:rPr>
                <w:t>269.2</w:t>
              </w:r>
            </w:hyperlink>
            <w:r>
              <w:t xml:space="preserve"> Бюджетного кодекса Российской Федерации.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ind w:firstLine="283"/>
              <w:jc w:val="both"/>
            </w:pPr>
            <w:r>
              <w:t>Даю согласие на публикацию (размещение) в информационно-телекоммуникационной сети "Интернет"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B4F" w:rsidRDefault="00950B4F">
            <w:pPr>
              <w:pStyle w:val="ConsPlusNormal"/>
              <w:jc w:val="center"/>
              <w:outlineLvl w:val="2"/>
            </w:pPr>
            <w:r>
              <w:t>ОПИСЬ</w:t>
            </w:r>
          </w:p>
          <w:p w:rsidR="00950B4F" w:rsidRDefault="00950B4F">
            <w:pPr>
              <w:pStyle w:val="ConsPlusNormal"/>
              <w:jc w:val="center"/>
            </w:pPr>
            <w:r>
              <w:t>прилагаемых документов</w:t>
            </w: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  <w:jc w:val="center"/>
            </w:pPr>
            <w:r>
              <w:t>Количество листов</w:t>
            </w: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5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5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5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</w:pPr>
            <w:r>
              <w:t>Дата ______________________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</w:pPr>
            <w:r>
              <w:t>Руководитель участника отбора</w:t>
            </w:r>
          </w:p>
        </w:tc>
      </w:tr>
      <w:tr w:rsidR="00950B4F">
        <w:tc>
          <w:tcPr>
            <w:tcW w:w="3077" w:type="dxa"/>
            <w:gridSpan w:val="4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  <w:jc w:val="center"/>
            </w:pPr>
            <w:r>
              <w:t>_______________________</w:t>
            </w:r>
          </w:p>
          <w:p w:rsidR="00950B4F" w:rsidRDefault="00950B4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2420" w:type="dxa"/>
            <w:gridSpan w:val="2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  <w:jc w:val="center"/>
            </w:pPr>
            <w:r>
              <w:t>__________________</w:t>
            </w:r>
          </w:p>
          <w:p w:rsidR="00950B4F" w:rsidRDefault="00950B4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85" w:type="dxa"/>
            <w:gridSpan w:val="2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  <w:jc w:val="center"/>
            </w:pPr>
            <w:r>
              <w:t>___________________________</w:t>
            </w:r>
          </w:p>
          <w:p w:rsidR="00950B4F" w:rsidRDefault="00950B4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898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</w:pPr>
            <w:r>
              <w:t>МП (при наличии)</w:t>
            </w:r>
          </w:p>
        </w:tc>
      </w:tr>
    </w:tbl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right"/>
        <w:outlineLvl w:val="1"/>
      </w:pPr>
      <w:r>
        <w:t>Приложение N 2</w:t>
      </w:r>
    </w:p>
    <w:p w:rsidR="00950B4F" w:rsidRDefault="00950B4F">
      <w:pPr>
        <w:pStyle w:val="ConsPlusNormal"/>
        <w:jc w:val="right"/>
      </w:pPr>
      <w:r>
        <w:t>к Порядку</w:t>
      </w:r>
    </w:p>
    <w:p w:rsidR="00950B4F" w:rsidRDefault="00950B4F">
      <w:pPr>
        <w:pStyle w:val="ConsPlusNormal"/>
        <w:jc w:val="right"/>
      </w:pPr>
      <w:r>
        <w:t>предоставления субсидии из областного</w:t>
      </w:r>
    </w:p>
    <w:p w:rsidR="00950B4F" w:rsidRDefault="00950B4F">
      <w:pPr>
        <w:pStyle w:val="ConsPlusNormal"/>
        <w:jc w:val="right"/>
      </w:pPr>
      <w:r>
        <w:t>бюджета сельскохозяйственным</w:t>
      </w:r>
    </w:p>
    <w:p w:rsidR="00950B4F" w:rsidRDefault="00950B4F">
      <w:pPr>
        <w:pStyle w:val="ConsPlusNormal"/>
        <w:jc w:val="right"/>
      </w:pPr>
      <w:r>
        <w:t>товаропроизводителям (за исключением</w:t>
      </w:r>
    </w:p>
    <w:p w:rsidR="00950B4F" w:rsidRDefault="00950B4F">
      <w:pPr>
        <w:pStyle w:val="ConsPlusNormal"/>
        <w:jc w:val="right"/>
      </w:pPr>
      <w:r>
        <w:t>граждан, ведущих личное подсобное</w:t>
      </w:r>
    </w:p>
    <w:p w:rsidR="00950B4F" w:rsidRDefault="00950B4F">
      <w:pPr>
        <w:pStyle w:val="ConsPlusNormal"/>
        <w:jc w:val="right"/>
      </w:pPr>
      <w:r>
        <w:t>хозяйство, и сельскохозяйственных</w:t>
      </w:r>
    </w:p>
    <w:p w:rsidR="00950B4F" w:rsidRDefault="00950B4F">
      <w:pPr>
        <w:pStyle w:val="ConsPlusNormal"/>
        <w:jc w:val="right"/>
      </w:pPr>
      <w:r>
        <w:t>кредитных потребительских кооперативов)</w:t>
      </w:r>
    </w:p>
    <w:p w:rsidR="00950B4F" w:rsidRDefault="00950B4F">
      <w:pPr>
        <w:pStyle w:val="ConsPlusNormal"/>
        <w:jc w:val="right"/>
      </w:pPr>
      <w:r>
        <w:t>на поддержку племенного животноводства</w:t>
      </w:r>
    </w:p>
    <w:p w:rsidR="00950B4F" w:rsidRDefault="00950B4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50B4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0B4F" w:rsidRDefault="00950B4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0B4F" w:rsidRDefault="00950B4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0B4F" w:rsidRDefault="00950B4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0B4F" w:rsidRDefault="00950B4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09.12.2022 N 902)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0B4F" w:rsidRDefault="00950B4F">
            <w:pPr>
              <w:pStyle w:val="ConsPlusNormal"/>
            </w:pPr>
          </w:p>
        </w:tc>
      </w:tr>
    </w:tbl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sectPr w:rsidR="00950B4F" w:rsidSect="00233A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608"/>
        <w:gridCol w:w="850"/>
        <w:gridCol w:w="537"/>
        <w:gridCol w:w="1107"/>
        <w:gridCol w:w="1531"/>
        <w:gridCol w:w="340"/>
        <w:gridCol w:w="851"/>
        <w:gridCol w:w="278"/>
        <w:gridCol w:w="1196"/>
        <w:gridCol w:w="1275"/>
        <w:gridCol w:w="1219"/>
      </w:tblGrid>
      <w:tr w:rsidR="00950B4F">
        <w:tc>
          <w:tcPr>
            <w:tcW w:w="7597" w:type="dxa"/>
            <w:gridSpan w:val="7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4819" w:type="dxa"/>
            <w:gridSpan w:val="5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  <w:r>
              <w:t>Департамент аграрной политики</w:t>
            </w:r>
          </w:p>
          <w:p w:rsidR="00950B4F" w:rsidRDefault="00950B4F">
            <w:pPr>
              <w:pStyle w:val="ConsPlusNormal"/>
            </w:pPr>
            <w:r>
              <w:t>Воронежской области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12416" w:type="dxa"/>
            <w:gridSpan w:val="12"/>
            <w:tcBorders>
              <w:top w:val="nil"/>
              <w:left w:val="nil"/>
              <w:right w:val="nil"/>
            </w:tcBorders>
          </w:tcPr>
          <w:p w:rsidR="00950B4F" w:rsidRDefault="00950B4F">
            <w:pPr>
              <w:pStyle w:val="ConsPlusNormal"/>
              <w:jc w:val="center"/>
            </w:pPr>
            <w:bookmarkStart w:id="23" w:name="P407"/>
            <w:bookmarkEnd w:id="23"/>
            <w:r>
              <w:t>Расчет размера субсидии</w:t>
            </w:r>
          </w:p>
          <w:p w:rsidR="00950B4F" w:rsidRDefault="00950B4F">
            <w:pPr>
              <w:pStyle w:val="ConsPlusNormal"/>
              <w:jc w:val="center"/>
            </w:pPr>
            <w:r>
              <w:t>________________________________________________________</w:t>
            </w:r>
          </w:p>
          <w:p w:rsidR="00950B4F" w:rsidRDefault="00950B4F">
            <w:pPr>
              <w:pStyle w:val="ConsPlusNormal"/>
              <w:jc w:val="center"/>
            </w:pPr>
            <w:r>
              <w:t>(наименование участника отбора)</w:t>
            </w: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</w:tcPr>
          <w:p w:rsidR="00950B4F" w:rsidRDefault="00950B4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950B4F" w:rsidRDefault="00950B4F">
            <w:pPr>
              <w:pStyle w:val="ConsPlusNormal"/>
              <w:jc w:val="center"/>
            </w:pPr>
            <w:r>
              <w:t>Цель предоставления субсидии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  <w:jc w:val="center"/>
            </w:pPr>
            <w:r>
              <w:t>Поголовье, голов</w:t>
            </w: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  <w:jc w:val="center"/>
            </w:pPr>
            <w:r>
              <w:t>Коэффициент перевода в условные головы</w:t>
            </w:r>
          </w:p>
        </w:tc>
        <w:tc>
          <w:tcPr>
            <w:tcW w:w="1531" w:type="dxa"/>
          </w:tcPr>
          <w:p w:rsidR="00950B4F" w:rsidRDefault="00950B4F">
            <w:pPr>
              <w:pStyle w:val="ConsPlusNormal"/>
              <w:jc w:val="center"/>
            </w:pPr>
            <w:r>
              <w:t>Поголовье, условных голов (гр. 5 = гр. 3 х гр. 4) или голов</w:t>
            </w: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  <w:jc w:val="center"/>
            </w:pPr>
            <w:r>
              <w:t>Ставка субсидии, тыс. рублей</w:t>
            </w: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  <w:jc w:val="center"/>
            </w:pPr>
            <w:r>
              <w:t>Потребность в субсидии, тыс. рублей (гр. 7 = гр. 5 х гр. 6)</w:t>
            </w:r>
          </w:p>
        </w:tc>
        <w:tc>
          <w:tcPr>
            <w:tcW w:w="1275" w:type="dxa"/>
          </w:tcPr>
          <w:p w:rsidR="00950B4F" w:rsidRDefault="00950B4F">
            <w:pPr>
              <w:pStyle w:val="ConsPlusNormal"/>
              <w:jc w:val="center"/>
            </w:pPr>
            <w:r>
              <w:t>Понесенные затраты (без учета НДС), тыс. рублей</w:t>
            </w:r>
          </w:p>
        </w:tc>
        <w:tc>
          <w:tcPr>
            <w:tcW w:w="1219" w:type="dxa"/>
          </w:tcPr>
          <w:p w:rsidR="00950B4F" w:rsidRDefault="00950B4F">
            <w:pPr>
              <w:pStyle w:val="ConsPlusNormal"/>
              <w:jc w:val="center"/>
            </w:pPr>
            <w:r>
              <w:t>Размер субсидии к перечислению, тыс. рублей*</w:t>
            </w: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</w:tcPr>
          <w:p w:rsidR="00950B4F" w:rsidRDefault="00950B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950B4F" w:rsidRDefault="00950B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950B4F" w:rsidRDefault="00950B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50B4F" w:rsidRDefault="00950B4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19" w:type="dxa"/>
          </w:tcPr>
          <w:p w:rsidR="00950B4F" w:rsidRDefault="00950B4F">
            <w:pPr>
              <w:pStyle w:val="ConsPlusNormal"/>
              <w:jc w:val="center"/>
            </w:pPr>
            <w:r>
              <w:t>9</w:t>
            </w: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vMerge w:val="restart"/>
          </w:tcPr>
          <w:p w:rsidR="00950B4F" w:rsidRDefault="00950B4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950B4F" w:rsidRDefault="00950B4F">
            <w:pPr>
              <w:pStyle w:val="ConsPlusNormal"/>
            </w:pPr>
            <w:r>
              <w:t>На племенное маточное поголовье сельскохозяйственных животных: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531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275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219" w:type="dxa"/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vMerge/>
          </w:tcPr>
          <w:p w:rsidR="00950B4F" w:rsidRDefault="00950B4F">
            <w:pPr>
              <w:pStyle w:val="ConsPlusNormal"/>
            </w:pPr>
          </w:p>
        </w:tc>
        <w:tc>
          <w:tcPr>
            <w:tcW w:w="2608" w:type="dxa"/>
          </w:tcPr>
          <w:p w:rsidR="00950B4F" w:rsidRDefault="00950B4F">
            <w:pPr>
              <w:pStyle w:val="ConsPlusNormal"/>
            </w:pPr>
            <w:r>
              <w:t>КРС молочного направления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531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275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219" w:type="dxa"/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vMerge/>
          </w:tcPr>
          <w:p w:rsidR="00950B4F" w:rsidRDefault="00950B4F">
            <w:pPr>
              <w:pStyle w:val="ConsPlusNormal"/>
            </w:pPr>
          </w:p>
        </w:tc>
        <w:tc>
          <w:tcPr>
            <w:tcW w:w="2608" w:type="dxa"/>
          </w:tcPr>
          <w:p w:rsidR="00950B4F" w:rsidRDefault="00950B4F">
            <w:pPr>
              <w:pStyle w:val="ConsPlusNormal"/>
            </w:pPr>
            <w:r>
              <w:t>КРС мясного направления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531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275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219" w:type="dxa"/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vMerge/>
          </w:tcPr>
          <w:p w:rsidR="00950B4F" w:rsidRDefault="00950B4F">
            <w:pPr>
              <w:pStyle w:val="ConsPlusNormal"/>
            </w:pPr>
          </w:p>
        </w:tc>
        <w:tc>
          <w:tcPr>
            <w:tcW w:w="2608" w:type="dxa"/>
          </w:tcPr>
          <w:p w:rsidR="00950B4F" w:rsidRDefault="00950B4F">
            <w:pPr>
              <w:pStyle w:val="ConsPlusNormal"/>
            </w:pPr>
            <w:r>
              <w:t>прочие сельскохозяйственные животные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531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275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219" w:type="dxa"/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</w:tcPr>
          <w:p w:rsidR="00950B4F" w:rsidRDefault="00950B4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950B4F" w:rsidRDefault="00950B4F">
            <w:pPr>
              <w:pStyle w:val="ConsPlusNormal"/>
            </w:pPr>
            <w:r>
              <w:t>На племенных быков-производителей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31" w:type="dxa"/>
          </w:tcPr>
          <w:p w:rsidR="00950B4F" w:rsidRDefault="00950B4F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275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219" w:type="dxa"/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</w:tcPr>
          <w:p w:rsidR="00950B4F" w:rsidRDefault="00950B4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950B4F" w:rsidRDefault="00950B4F">
            <w:pPr>
              <w:pStyle w:val="ConsPlusNormal"/>
            </w:pPr>
            <w:r>
              <w:t>На племенное маточное поголовье сельскохозяйственных животных (кроме КРС)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531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275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219" w:type="dxa"/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</w:tcPr>
          <w:p w:rsidR="00950B4F" w:rsidRDefault="00950B4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08" w:type="dxa"/>
          </w:tcPr>
          <w:p w:rsidR="00950B4F" w:rsidRDefault="00950B4F">
            <w:pPr>
              <w:pStyle w:val="ConsPlusNormal"/>
            </w:pPr>
            <w:r>
              <w:t xml:space="preserve">На племенное поголовье молодняка сельскохозяйственных </w:t>
            </w:r>
            <w:r>
              <w:lastRenderedPageBreak/>
              <w:t>животных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31" w:type="dxa"/>
          </w:tcPr>
          <w:p w:rsidR="00950B4F" w:rsidRDefault="00950B4F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275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219" w:type="dxa"/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</w:tcPr>
          <w:p w:rsidR="00950B4F" w:rsidRDefault="00950B4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08" w:type="dxa"/>
          </w:tcPr>
          <w:p w:rsidR="00950B4F" w:rsidRDefault="00950B4F">
            <w:pPr>
              <w:pStyle w:val="ConsPlusNormal"/>
            </w:pPr>
            <w:r>
              <w:t>На племенных основных хряков-производителей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531" w:type="dxa"/>
          </w:tcPr>
          <w:p w:rsidR="00950B4F" w:rsidRDefault="00950B4F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275" w:type="dxa"/>
          </w:tcPr>
          <w:p w:rsidR="00950B4F" w:rsidRDefault="00950B4F">
            <w:pPr>
              <w:pStyle w:val="ConsPlusNormal"/>
            </w:pPr>
          </w:p>
        </w:tc>
        <w:tc>
          <w:tcPr>
            <w:tcW w:w="1219" w:type="dxa"/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</w:tcPr>
          <w:p w:rsidR="00950B4F" w:rsidRDefault="00950B4F">
            <w:pPr>
              <w:pStyle w:val="ConsPlusNormal"/>
            </w:pPr>
          </w:p>
        </w:tc>
        <w:tc>
          <w:tcPr>
            <w:tcW w:w="2608" w:type="dxa"/>
          </w:tcPr>
          <w:p w:rsidR="00950B4F" w:rsidRDefault="00950B4F">
            <w:pPr>
              <w:pStyle w:val="ConsPlusNormal"/>
            </w:pPr>
            <w:r>
              <w:t>Итого</w:t>
            </w:r>
          </w:p>
        </w:tc>
        <w:tc>
          <w:tcPr>
            <w:tcW w:w="850" w:type="dxa"/>
          </w:tcPr>
          <w:p w:rsidR="00950B4F" w:rsidRDefault="00950B4F">
            <w:pPr>
              <w:pStyle w:val="ConsPlusNormal"/>
            </w:pPr>
            <w:r>
              <w:t>х</w:t>
            </w:r>
          </w:p>
        </w:tc>
        <w:tc>
          <w:tcPr>
            <w:tcW w:w="1644" w:type="dxa"/>
            <w:gridSpan w:val="2"/>
          </w:tcPr>
          <w:p w:rsidR="00950B4F" w:rsidRDefault="00950B4F">
            <w:pPr>
              <w:pStyle w:val="ConsPlusNormal"/>
            </w:pPr>
            <w:r>
              <w:t>х</w:t>
            </w:r>
          </w:p>
        </w:tc>
        <w:tc>
          <w:tcPr>
            <w:tcW w:w="1531" w:type="dxa"/>
          </w:tcPr>
          <w:p w:rsidR="00950B4F" w:rsidRDefault="00950B4F">
            <w:pPr>
              <w:pStyle w:val="ConsPlusNormal"/>
            </w:pPr>
            <w:r>
              <w:t>х</w:t>
            </w:r>
          </w:p>
        </w:tc>
        <w:tc>
          <w:tcPr>
            <w:tcW w:w="1191" w:type="dxa"/>
            <w:gridSpan w:val="2"/>
          </w:tcPr>
          <w:p w:rsidR="00950B4F" w:rsidRDefault="00950B4F">
            <w:pPr>
              <w:pStyle w:val="ConsPlusNormal"/>
            </w:pPr>
            <w:r>
              <w:t>х</w:t>
            </w:r>
          </w:p>
        </w:tc>
        <w:tc>
          <w:tcPr>
            <w:tcW w:w="1474" w:type="dxa"/>
            <w:gridSpan w:val="2"/>
          </w:tcPr>
          <w:p w:rsidR="00950B4F" w:rsidRDefault="00950B4F">
            <w:pPr>
              <w:pStyle w:val="ConsPlusNormal"/>
            </w:pPr>
          </w:p>
        </w:tc>
        <w:tc>
          <w:tcPr>
            <w:tcW w:w="1275" w:type="dxa"/>
          </w:tcPr>
          <w:p w:rsidR="00950B4F" w:rsidRDefault="00950B4F">
            <w:pPr>
              <w:pStyle w:val="ConsPlusNormal"/>
              <w:jc w:val="both"/>
            </w:pPr>
            <w:r>
              <w:t>х</w:t>
            </w:r>
          </w:p>
        </w:tc>
        <w:tc>
          <w:tcPr>
            <w:tcW w:w="1219" w:type="dxa"/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12416" w:type="dxa"/>
            <w:gridSpan w:val="12"/>
            <w:tcBorders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ind w:firstLine="283"/>
              <w:jc w:val="both"/>
            </w:pPr>
            <w:r>
              <w:t>* Заполняется департаментом аграрной политики Воронежской области.</w:t>
            </w:r>
          </w:p>
        </w:tc>
      </w:tr>
      <w:tr w:rsidR="00950B4F">
        <w:tc>
          <w:tcPr>
            <w:tcW w:w="4619" w:type="dxa"/>
            <w:gridSpan w:val="4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7797" w:type="dxa"/>
            <w:gridSpan w:val="8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124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jc w:val="both"/>
            </w:pPr>
            <w:r>
              <w:t>Руководитель участника отбора</w:t>
            </w:r>
          </w:p>
        </w:tc>
      </w:tr>
      <w:tr w:rsidR="00950B4F">
        <w:tc>
          <w:tcPr>
            <w:tcW w:w="4082" w:type="dxa"/>
            <w:gridSpan w:val="3"/>
            <w:tcBorders>
              <w:top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3829" w:type="dxa"/>
            <w:gridSpan w:val="4"/>
            <w:tcBorders>
              <w:top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3690" w:type="dxa"/>
            <w:gridSpan w:val="3"/>
            <w:tcBorders>
              <w:top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c>
          <w:tcPr>
            <w:tcW w:w="4082" w:type="dxa"/>
            <w:gridSpan w:val="3"/>
            <w:tcBorders>
              <w:bottom w:val="nil"/>
            </w:tcBorders>
          </w:tcPr>
          <w:p w:rsidR="00950B4F" w:rsidRDefault="00950B4F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3829" w:type="dxa"/>
            <w:gridSpan w:val="4"/>
            <w:tcBorders>
              <w:bottom w:val="nil"/>
            </w:tcBorders>
          </w:tcPr>
          <w:p w:rsidR="00950B4F" w:rsidRDefault="00950B4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8" w:type="dxa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3690" w:type="dxa"/>
            <w:gridSpan w:val="3"/>
            <w:tcBorders>
              <w:bottom w:val="nil"/>
            </w:tcBorders>
          </w:tcPr>
          <w:p w:rsidR="00950B4F" w:rsidRDefault="00950B4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950B4F">
        <w:tc>
          <w:tcPr>
            <w:tcW w:w="4619" w:type="dxa"/>
            <w:gridSpan w:val="4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  <w:r>
              <w:t>МП "___" __________ 20__ г.</w:t>
            </w:r>
          </w:p>
          <w:p w:rsidR="00950B4F" w:rsidRDefault="00950B4F">
            <w:pPr>
              <w:pStyle w:val="ConsPlusNormal"/>
            </w:pPr>
            <w:r>
              <w:t>(при ее наличии)</w:t>
            </w:r>
          </w:p>
        </w:tc>
        <w:tc>
          <w:tcPr>
            <w:tcW w:w="7797" w:type="dxa"/>
            <w:gridSpan w:val="8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c>
          <w:tcPr>
            <w:tcW w:w="4082" w:type="dxa"/>
            <w:gridSpan w:val="3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  <w:r>
              <w:t>Руководитель департамента аграрной</w:t>
            </w:r>
          </w:p>
          <w:p w:rsidR="00950B4F" w:rsidRDefault="00950B4F">
            <w:pPr>
              <w:pStyle w:val="ConsPlusNormal"/>
            </w:pPr>
            <w:r>
              <w:t>политики Воронежской области</w:t>
            </w:r>
          </w:p>
          <w:p w:rsidR="00950B4F" w:rsidRDefault="00950B4F">
            <w:pPr>
              <w:pStyle w:val="ConsPlusNormal"/>
            </w:pPr>
            <w:r>
              <w:t>(или лицо, им уполномоченное)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3829" w:type="dxa"/>
            <w:gridSpan w:val="4"/>
            <w:tcBorders>
              <w:top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278" w:type="dxa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3690" w:type="dxa"/>
            <w:gridSpan w:val="3"/>
            <w:tcBorders>
              <w:top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c>
          <w:tcPr>
            <w:tcW w:w="4619" w:type="dxa"/>
            <w:gridSpan w:val="4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3829" w:type="dxa"/>
            <w:gridSpan w:val="4"/>
            <w:tcBorders>
              <w:bottom w:val="nil"/>
            </w:tcBorders>
          </w:tcPr>
          <w:p w:rsidR="00950B4F" w:rsidRDefault="00950B4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8" w:type="dxa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3690" w:type="dxa"/>
            <w:gridSpan w:val="3"/>
            <w:tcBorders>
              <w:bottom w:val="nil"/>
            </w:tcBorders>
          </w:tcPr>
          <w:p w:rsidR="00950B4F" w:rsidRDefault="00950B4F">
            <w:pPr>
              <w:pStyle w:val="ConsPlusNormal"/>
              <w:jc w:val="center"/>
            </w:pPr>
            <w:r>
              <w:t>(Ф.И.О.)</w:t>
            </w:r>
          </w:p>
        </w:tc>
      </w:tr>
      <w:tr w:rsidR="00950B4F">
        <w:tblPrEx>
          <w:tblBorders>
            <w:insideV w:val="single" w:sz="4" w:space="0" w:color="auto"/>
          </w:tblBorders>
        </w:tblPrEx>
        <w:tc>
          <w:tcPr>
            <w:tcW w:w="124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50B4F" w:rsidRDefault="00950B4F">
            <w:pPr>
              <w:pStyle w:val="ConsPlusNormal"/>
              <w:jc w:val="both"/>
            </w:pPr>
            <w:r>
              <w:t>МП "_____" _______________ 20___ г.</w:t>
            </w:r>
          </w:p>
        </w:tc>
      </w:tr>
      <w:tr w:rsidR="00950B4F">
        <w:tc>
          <w:tcPr>
            <w:tcW w:w="4619" w:type="dxa"/>
            <w:gridSpan w:val="4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7797" w:type="dxa"/>
            <w:gridSpan w:val="8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c>
          <w:tcPr>
            <w:tcW w:w="4619" w:type="dxa"/>
            <w:gridSpan w:val="4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7797" w:type="dxa"/>
            <w:gridSpan w:val="8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c>
          <w:tcPr>
            <w:tcW w:w="4619" w:type="dxa"/>
            <w:gridSpan w:val="4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7797" w:type="dxa"/>
            <w:gridSpan w:val="8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</w:tr>
      <w:tr w:rsidR="00950B4F">
        <w:tc>
          <w:tcPr>
            <w:tcW w:w="4619" w:type="dxa"/>
            <w:gridSpan w:val="4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  <w:tc>
          <w:tcPr>
            <w:tcW w:w="7797" w:type="dxa"/>
            <w:gridSpan w:val="8"/>
            <w:tcBorders>
              <w:top w:val="nil"/>
              <w:bottom w:val="nil"/>
            </w:tcBorders>
          </w:tcPr>
          <w:p w:rsidR="00950B4F" w:rsidRDefault="00950B4F">
            <w:pPr>
              <w:pStyle w:val="ConsPlusNormal"/>
            </w:pPr>
          </w:p>
        </w:tc>
      </w:tr>
    </w:tbl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jc w:val="both"/>
      </w:pPr>
    </w:p>
    <w:p w:rsidR="00950B4F" w:rsidRDefault="00950B4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E60A9" w:rsidRDefault="00CE60A9"/>
    <w:p w:rsidR="00D077B2" w:rsidRDefault="00D077B2"/>
    <w:p w:rsidR="00D077B2" w:rsidRDefault="00D077B2" w:rsidP="00D077B2">
      <w:pPr>
        <w:pStyle w:val="ConsPlusNormal"/>
        <w:ind w:left="4395"/>
        <w:outlineLvl w:val="1"/>
        <w:rPr>
          <w:rFonts w:ascii="Times New Roman" w:hAnsi="Times New Roman" w:cs="Times New Roman"/>
          <w:sz w:val="28"/>
          <w:szCs w:val="28"/>
        </w:rPr>
        <w:sectPr w:rsidR="00D077B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077B2" w:rsidRDefault="00D077B2" w:rsidP="0062305E">
      <w:pPr>
        <w:pStyle w:val="ConsPlusNormal"/>
        <w:jc w:val="right"/>
        <w:outlineLvl w:val="1"/>
      </w:pPr>
    </w:p>
    <w:sectPr w:rsidR="00D077B2" w:rsidSect="00D077B2">
      <w:pgSz w:w="11905" w:h="16838"/>
      <w:pgMar w:top="1134" w:right="1701" w:bottom="1134" w:left="85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B4F"/>
    <w:rsid w:val="00027A06"/>
    <w:rsid w:val="001C28FB"/>
    <w:rsid w:val="00351400"/>
    <w:rsid w:val="0062305E"/>
    <w:rsid w:val="00681FAF"/>
    <w:rsid w:val="00721037"/>
    <w:rsid w:val="007A7930"/>
    <w:rsid w:val="00852294"/>
    <w:rsid w:val="00950B4F"/>
    <w:rsid w:val="009B31C9"/>
    <w:rsid w:val="00B04780"/>
    <w:rsid w:val="00B32E48"/>
    <w:rsid w:val="00CA6996"/>
    <w:rsid w:val="00CE60A9"/>
    <w:rsid w:val="00D0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6544"/>
  <w15:chartTrackingRefBased/>
  <w15:docId w15:val="{8DF304ED-D2E9-446A-AB74-8BE3F036E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478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color w:val="26282F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0B4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50B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50B4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950B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50B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950B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50B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50B4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B04780"/>
    <w:rPr>
      <w:rFonts w:ascii="Arial" w:eastAsia="Times New Roman" w:hAnsi="Arial" w:cs="Times New Roman"/>
      <w:b/>
      <w:color w:val="26282F"/>
      <w:sz w:val="24"/>
      <w:szCs w:val="20"/>
      <w:lang w:eastAsia="ru-RU"/>
    </w:rPr>
  </w:style>
  <w:style w:type="table" w:styleId="a3">
    <w:name w:val="Table Grid"/>
    <w:basedOn w:val="a1"/>
    <w:uiPriority w:val="39"/>
    <w:rsid w:val="00D077B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D101E11D8A5E645EBFF2D975D1DA283C866E6D33839521FF97A563DA5A9951419C6FFB0830C014978A8356F879AE3E2BCEF706ADE0684BC2498546172H4H" TargetMode="External"/><Relationship Id="rId21" Type="http://schemas.openxmlformats.org/officeDocument/2006/relationships/hyperlink" Target="consultantplus://offline/ref=AD101E11D8A5E645EBFF2D975D1DA283C866E6D33839571FF67D563DA5A9951419C6FFB0830C014978A8356E8A9AE3E2BCEF706ADE0684BC2498546172H4H" TargetMode="External"/><Relationship Id="rId42" Type="http://schemas.openxmlformats.org/officeDocument/2006/relationships/hyperlink" Target="consultantplus://offline/ref=AD101E11D8A5E645EBFF2D975D1DA283C866E6D33839521FF97A563DA5A9951419C6FFB0830C014978A8356C829AE3E2BCEF706ADE0684BC2498546172H4H" TargetMode="External"/><Relationship Id="rId47" Type="http://schemas.openxmlformats.org/officeDocument/2006/relationships/hyperlink" Target="consultantplus://offline/ref=AD101E11D8A5E645EBFF339A4B71FD86CD6DBADC313A5841AD2B506AFAF993415986F9E7C74A0E432CF9713B8F93B0ADF8B8636AD91A78H7H" TargetMode="External"/><Relationship Id="rId63" Type="http://schemas.openxmlformats.org/officeDocument/2006/relationships/hyperlink" Target="consultantplus://offline/ref=AD101E11D8A5E645EBFF339A4B71FD86CD6DBADC313A5841AD2B506AFAF993415986F9E7C74808432CF9713B8F93B0ADF8B8636AD91A78H7H" TargetMode="External"/><Relationship Id="rId68" Type="http://schemas.openxmlformats.org/officeDocument/2006/relationships/hyperlink" Target="consultantplus://offline/ref=AD101E11D8A5E645EBFF339A4B71FD86CD6DBADC313A5841AD2B506AFAF993415986F9E7C74808432CF9713B8F93B0ADF8B8636AD91A78H7H" TargetMode="External"/><Relationship Id="rId7" Type="http://schemas.openxmlformats.org/officeDocument/2006/relationships/hyperlink" Target="consultantplus://offline/ref=AD101E11D8A5E645EBFF2D975D1DA283C866E6D338385111F176563DA5A9951419C6FFB0830C014978A8356E859AE3E2BCEF706ADE0684BC2498546172H4H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D101E11D8A5E645EBFF2D975D1DA283C866E6D33839571FF67D563DA5A9951419C6FFB0830C014978A8356E849AE3E2BCEF706ADE0684BC2498546172H4H" TargetMode="External"/><Relationship Id="rId29" Type="http://schemas.openxmlformats.org/officeDocument/2006/relationships/hyperlink" Target="consultantplus://offline/ref=AD101E11D8A5E645EBFF2D975D1DA283C866E6D33839521FF97A563DA5A9951419C6FFB0830C014978A8356F859AE3E2BCEF706ADE0684BC2498546172H4H" TargetMode="External"/><Relationship Id="rId11" Type="http://schemas.openxmlformats.org/officeDocument/2006/relationships/hyperlink" Target="consultantplus://offline/ref=AD101E11D8A5E645EBFF2D975D1DA283C866E6D330395B13F7740B37ADF099161EC9A0B5841D014A7FB6356C9C93B7B17FHBH" TargetMode="External"/><Relationship Id="rId24" Type="http://schemas.openxmlformats.org/officeDocument/2006/relationships/hyperlink" Target="consultantplus://offline/ref=645345B9AB19D5D3E0A3304E1FBA88079AE1E3A2D43D77A73C51FE7FBFC821918581B04418A58971BBC4AC46044DE3BC95971DCED98F9DF1FE01A4C4w4Y9O" TargetMode="External"/><Relationship Id="rId32" Type="http://schemas.openxmlformats.org/officeDocument/2006/relationships/hyperlink" Target="consultantplus://offline/ref=AD101E11D8A5E645EBFF2D975D1DA283C866E6D338385B14F97C563DA5A9951419C6FFB0830C014978A8356F879AE3E2BCEF706ADE0684BC2498546172H4H" TargetMode="External"/><Relationship Id="rId37" Type="http://schemas.openxmlformats.org/officeDocument/2006/relationships/hyperlink" Target="consultantplus://offline/ref=AD101E11D8A5E645EBFF339A4B71FD86CB6AB1DD3E33054BA5725C68FDF6CC565ECFF5E4C24E0A4A73FC642AD79CB5B4E6BA7F76DB18867BHDH" TargetMode="External"/><Relationship Id="rId40" Type="http://schemas.openxmlformats.org/officeDocument/2006/relationships/hyperlink" Target="consultantplus://offline/ref=AD101E11D8A5E645EBFF339A4B71FD86CB6AB1DD3E33054BA5725C68FDF6CC565ECFF5E4C24E0A4A73FC642AD79CB5B4E6BA7F76DB18867BHDH" TargetMode="External"/><Relationship Id="rId45" Type="http://schemas.openxmlformats.org/officeDocument/2006/relationships/hyperlink" Target="consultantplus://offline/ref=AD101E11D8A5E645EBFF2D975D1DA283C866E6D338395016F17A563DA5A9951419C6FFB0830C014978A8356C809AE3E2BCEF706ADE0684BC2498546172H4H" TargetMode="External"/><Relationship Id="rId53" Type="http://schemas.openxmlformats.org/officeDocument/2006/relationships/hyperlink" Target="consultantplus://offline/ref=AD101E11D8A5E645EBFF2D975D1DA283C866E6D338395016F17A563DA5A9951419C6FFB0830C014978A8356C8A9AE3E2BCEF706ADE0684BC2498546172H4H" TargetMode="External"/><Relationship Id="rId58" Type="http://schemas.openxmlformats.org/officeDocument/2006/relationships/hyperlink" Target="consultantplus://offline/ref=AD101E11D8A5E645EBFF2D975D1DA283C866E6D33839571FF67D563DA5A9951419C6FFB0830C014978A8356D819AE3E2BCEF706ADE0684BC2498546172H4H" TargetMode="External"/><Relationship Id="rId66" Type="http://schemas.openxmlformats.org/officeDocument/2006/relationships/hyperlink" Target="consultantplus://offline/ref=AD101E11D8A5E645EBFF2D975D1DA283C866E6D33839571FF67D563DA5A9951419C6FFB0830C014978A8356A829AE3E2BCEF706ADE0684BC2498546172H4H" TargetMode="External"/><Relationship Id="rId5" Type="http://schemas.openxmlformats.org/officeDocument/2006/relationships/hyperlink" Target="consultantplus://offline/ref=AD101E11D8A5E645EBFF339A4B71FD86CD6EBFD6303F5841AD2B506AFAF993415986F9ECC240094E73FC642AD79CB5B4E6BA7F76DB18867BHDH" TargetMode="External"/><Relationship Id="rId61" Type="http://schemas.openxmlformats.org/officeDocument/2006/relationships/hyperlink" Target="consultantplus://offline/ref=AD101E11D8A5E645EBFF2D975D1DA283C866E6D33839571FF67D563DA5A9951419C6FFB0830C014978A8356D869AE3E2BCEF706ADE0684BC2498546172H4H" TargetMode="External"/><Relationship Id="rId19" Type="http://schemas.openxmlformats.org/officeDocument/2006/relationships/hyperlink" Target="consultantplus://offline/ref=AD101E11D8A5E645EBFF339A4B71FD86CD6EBFD6303F5841AD2B506AFAF993415986F9E5C74B084F7BA3613FC6C4BAB1FFA47D6AC71A84BC73H9H" TargetMode="External"/><Relationship Id="rId14" Type="http://schemas.openxmlformats.org/officeDocument/2006/relationships/hyperlink" Target="consultantplus://offline/ref=AD101E11D8A5E645EBFF2D975D1DA283C866E6D330385715F2740B37ADF099161EC9A0B5841D014A7FB6356C9C93B7B17FHBH" TargetMode="External"/><Relationship Id="rId22" Type="http://schemas.openxmlformats.org/officeDocument/2006/relationships/hyperlink" Target="consultantplus://offline/ref=AD101E11D8A5E645EBFF2D975D1DA283C866E6D338395016F17A563DA5A9951419C6FFB0830C014978A8356E859AE3E2BCEF706ADE0684BC2498546172H4H" TargetMode="External"/><Relationship Id="rId27" Type="http://schemas.openxmlformats.org/officeDocument/2006/relationships/hyperlink" Target="consultantplus://offline/ref=AD101E11D8A5E645EBFF2D975D1DA283C866E6D338395016F17A563DA5A9951419C6FFB0830C014978A8356F809AE3E2BCEF706ADE0684BC2498546172H4H" TargetMode="External"/><Relationship Id="rId30" Type="http://schemas.openxmlformats.org/officeDocument/2006/relationships/hyperlink" Target="consultantplus://offline/ref=AD101E11D8A5E645EBFF339A4B71FD86CD6FBADF3A315841AD2B506AFAF993415986F9E0C54358193CFD386C858FB7B1E6B87D6A7DHAH" TargetMode="External"/><Relationship Id="rId35" Type="http://schemas.openxmlformats.org/officeDocument/2006/relationships/hyperlink" Target="consultantplus://offline/ref=AD101E11D8A5E645EBFF2D975D1DA283C866E6D338385B14F97C563DA5A9951419C6FFB0830C014978A8356F849AE3E2BCEF706ADE0684BC2498546172H4H" TargetMode="External"/><Relationship Id="rId43" Type="http://schemas.openxmlformats.org/officeDocument/2006/relationships/hyperlink" Target="consultantplus://offline/ref=AD101E11D8A5E645EBFF339A4B71FD86CB6AB1DD3E33054BA5725C68FDF6CC565ECFF5E4C24E0A4A73FC642AD79CB5B4E6BA7F76DB18867BHDH" TargetMode="External"/><Relationship Id="rId48" Type="http://schemas.openxmlformats.org/officeDocument/2006/relationships/hyperlink" Target="consultantplus://offline/ref=AD101E11D8A5E645EBFF2D975D1DA283C866E6D33839521FF97A563DA5A9951419C6FFB0830C014978A8356C839AE3E2BCEF706ADE0684BC2498546172H4H" TargetMode="External"/><Relationship Id="rId56" Type="http://schemas.openxmlformats.org/officeDocument/2006/relationships/hyperlink" Target="consultantplus://offline/ref=AD101E11D8A5E645EBFF2D975D1DA283C866E6D33839571FF67D563DA5A9951419C6FFB0830C014978A8356C809AE3E2BCEF706ADE0684BC2498546172H4H" TargetMode="External"/><Relationship Id="rId64" Type="http://schemas.openxmlformats.org/officeDocument/2006/relationships/hyperlink" Target="consultantplus://offline/ref=AD101E11D8A5E645EBFF339A4B71FD86CD6DBADC313A5841AD2B506AFAF993415986F9E7C74A0E432CF9713B8F93B0ADF8B8636AD91A78H7H" TargetMode="External"/><Relationship Id="rId69" Type="http://schemas.openxmlformats.org/officeDocument/2006/relationships/hyperlink" Target="consultantplus://offline/ref=AD101E11D8A5E645EBFF339A4B71FD86CD6DBADC313A5841AD2B506AFAF993415986F9E7C74A0E432CF9713B8F93B0ADF8B8636AD91A78H7H" TargetMode="External"/><Relationship Id="rId8" Type="http://schemas.openxmlformats.org/officeDocument/2006/relationships/hyperlink" Target="consultantplus://offline/ref=AD101E11D8A5E645EBFF2D975D1DA283C866E6D33839571FF67D563DA5A9951419C6FFB0830C014978A8356E849AE3E2BCEF706ADE0684BC2498546172H4H" TargetMode="External"/><Relationship Id="rId51" Type="http://schemas.openxmlformats.org/officeDocument/2006/relationships/hyperlink" Target="consultantplus://offline/ref=AD101E11D8A5E645EBFF2D975D1DA283C866E6D338395016F17A563DA5A9951419C6FFB0830C014978A8356C849AE3E2BCEF706ADE0684BC2498546172H4H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D101E11D8A5E645EBFF2D975D1DA283C866E6D3313C571FF4740B37ADF099161EC9A0B5841D014A7FB6356C9C93B7B17FHBH" TargetMode="External"/><Relationship Id="rId17" Type="http://schemas.openxmlformats.org/officeDocument/2006/relationships/hyperlink" Target="consultantplus://offline/ref=AD101E11D8A5E645EBFF2D975D1DA283C866E6D338385B14F97C563DA5A9951419C6FFB0830C014978A8356E849AE3E2BCEF706ADE0684BC2498546172H4H" TargetMode="External"/><Relationship Id="rId25" Type="http://schemas.openxmlformats.org/officeDocument/2006/relationships/hyperlink" Target="consultantplus://offline/ref=C63D1CEEFE2EF8FB87BE3E8EFFB1D0CED588B8EEFB8A41ED2E980A7055D77B0E4E28E68D8364C34BC8F5167B24l40CL" TargetMode="External"/><Relationship Id="rId33" Type="http://schemas.openxmlformats.org/officeDocument/2006/relationships/hyperlink" Target="consultantplus://offline/ref=AD101E11D8A5E645EBFF2D975D1DA283C866E6D33839521FF97A563DA5A9951419C6FFB0830C014978A8356C829AE3E2BCEF706ADE0684BC2498546172H4H" TargetMode="External"/><Relationship Id="rId38" Type="http://schemas.openxmlformats.org/officeDocument/2006/relationships/hyperlink" Target="consultantplus://offline/ref=AD101E11D8A5E645EBFF2D975D1DA283C866E6D338385B14F97C563DA5A9951419C6FFB0830C014978A8356F859AE3E2BCEF706ADE0684BC2498546172H4H" TargetMode="External"/><Relationship Id="rId46" Type="http://schemas.openxmlformats.org/officeDocument/2006/relationships/hyperlink" Target="consultantplus://offline/ref=AD101E11D8A5E645EBFF339A4B71FD86CD6DBADC313A5841AD2B506AFAF993415986F9E7C74808432CF9713B8F93B0ADF8B8636AD91A78H7H" TargetMode="External"/><Relationship Id="rId59" Type="http://schemas.openxmlformats.org/officeDocument/2006/relationships/hyperlink" Target="consultantplus://offline/ref=AD101E11D8A5E645EBFF2D975D1DA283C866E6D33839521FF97A563DA5A9951419C6FFB0830C014978A8356C859AE3E2BCEF706ADE0684BC2498546172H4H" TargetMode="External"/><Relationship Id="rId67" Type="http://schemas.openxmlformats.org/officeDocument/2006/relationships/hyperlink" Target="consultantplus://offline/ref=AD101E11D8A5E645EBFF339A4B71FD86CA65BDDF303B5841AD2B506AFAF993415986F9E5C0480C4871A3613FC6C4BAB1FFA47D6AC71A84BC73H9H" TargetMode="External"/><Relationship Id="rId20" Type="http://schemas.openxmlformats.org/officeDocument/2006/relationships/hyperlink" Target="consultantplus://offline/ref=AD101E11D8A5E645EBFF2D975D1DA283C866E6D338395710F57D563DA5A9951419C6FFB0830C014B78AF316B879AE3E2BCEF706ADE0684BC2498546172H4H" TargetMode="External"/><Relationship Id="rId41" Type="http://schemas.openxmlformats.org/officeDocument/2006/relationships/hyperlink" Target="consultantplus://offline/ref=AD101E11D8A5E645EBFF2D975D1DA283C866E6D338385B14F97C563DA5A9951419C6FFB0830C014978A8356F8A9AE3E2BCEF706ADE0684BC2498546172H4H" TargetMode="External"/><Relationship Id="rId54" Type="http://schemas.openxmlformats.org/officeDocument/2006/relationships/hyperlink" Target="consultantplus://offline/ref=AD101E11D8A5E645EBFF2D975D1DA283C866E6D338395016F17A563DA5A9951419C6FFB0830C014978A8356C8B9AE3E2BCEF706ADE0684BC2498546172H4H" TargetMode="External"/><Relationship Id="rId62" Type="http://schemas.openxmlformats.org/officeDocument/2006/relationships/hyperlink" Target="consultantplus://offline/ref=AD101E11D8A5E645EBFF2D975D1DA283C866E6D33839521FF97A563DA5A9951419C6FFB0830C014978A8356D849AE3E2BCEF706ADE0684BC2498546172H4H" TargetMode="External"/><Relationship Id="rId70" Type="http://schemas.openxmlformats.org/officeDocument/2006/relationships/hyperlink" Target="consultantplus://offline/ref=AD101E11D8A5E645EBFF2D975D1DA283C866E6D338395016F17A563DA5A9951419C6FFB0830C014978A8356D819AE3E2BCEF706ADE0684BC2498546172H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101E11D8A5E645EBFF339A4B71FD86CD6EBDDD31395841AD2B506AFAF993415986F9E5C04358193CFD386C858FB7B1E6B87D6A7DHAH" TargetMode="External"/><Relationship Id="rId15" Type="http://schemas.openxmlformats.org/officeDocument/2006/relationships/hyperlink" Target="consultantplus://offline/ref=AD101E11D8A5E645EBFF2D975D1DA283C866E6D33039541FF9740B37ADF099161EC9A0B5841D014A7FB6356C9C93B7B17FHBH" TargetMode="External"/><Relationship Id="rId23" Type="http://schemas.openxmlformats.org/officeDocument/2006/relationships/hyperlink" Target="consultantplus://offline/ref=AD101E11D8A5E645EBFF2D975D1DA283C866E6D338395016F17A563DA5A9951419C6FFB0830C014978A8356E8B9AE3E2BCEF706ADE0684BC2498546172H4H" TargetMode="External"/><Relationship Id="rId28" Type="http://schemas.openxmlformats.org/officeDocument/2006/relationships/hyperlink" Target="consultantplus://offline/ref=AD101E11D8A5E645EBFF2D975D1DA283C866E6D338385B14F97C563DA5A9951419C6FFB0830C014978A8356F829AE3E2BCEF706ADE0684BC2498546172H4H" TargetMode="External"/><Relationship Id="rId36" Type="http://schemas.openxmlformats.org/officeDocument/2006/relationships/hyperlink" Target="consultantplus://offline/ref=AD101E11D8A5E645EBFF2D975D1DA283C866E6D33839521FF97A563DA5A9951419C6FFB0830C014978A8356C829AE3E2BCEF706ADE0684BC2498546172H4H" TargetMode="External"/><Relationship Id="rId49" Type="http://schemas.openxmlformats.org/officeDocument/2006/relationships/hyperlink" Target="consultantplus://offline/ref=AD101E11D8A5E645EBFF2D975D1DA283C866E6D33839571FF67D563DA5A9951419C6FFB0830C014978A8356C829AE3E2BCEF706ADE0684BC2498546172H4H" TargetMode="External"/><Relationship Id="rId57" Type="http://schemas.openxmlformats.org/officeDocument/2006/relationships/hyperlink" Target="consultantplus://offline/ref=AD101E11D8A5E645EBFF2D975D1DA283C866E6D338395016F17A563DA5A9951419C6FFB0830C014978A8356D839AE3E2BCEF706ADE0684BC2498546172H4H" TargetMode="External"/><Relationship Id="rId10" Type="http://schemas.openxmlformats.org/officeDocument/2006/relationships/hyperlink" Target="consultantplus://offline/ref=AD101E11D8A5E645EBFF2D975D1DA283C866E6D33839571FF67D563DA5A9951419C6FFB0830C014978A8356E849AE3E2BCEF706ADE0684BC2498546172H4H" TargetMode="External"/><Relationship Id="rId31" Type="http://schemas.openxmlformats.org/officeDocument/2006/relationships/hyperlink" Target="consultantplus://offline/ref=AD101E11D8A5E645EBFF2D975D1DA283C866E6D338395016F17A563DA5A9951419C6FFB0830C014978A8356F819AE3E2BCEF706ADE0684BC2498546172H4H" TargetMode="External"/><Relationship Id="rId44" Type="http://schemas.openxmlformats.org/officeDocument/2006/relationships/hyperlink" Target="consultantplus://offline/ref=AD101E11D8A5E645EBFF2D975D1DA283C866E6D338395016F17A563DA5A9951419C6FFB0830C014978A8356F849AE3E2BCEF706ADE0684BC2498546172H4H" TargetMode="External"/><Relationship Id="rId52" Type="http://schemas.openxmlformats.org/officeDocument/2006/relationships/hyperlink" Target="consultantplus://offline/ref=AD101E11D8A5E645EBFF2D975D1DA283C866E6D338395016F17A563DA5A9951419C6FFB0830C014978A8356C859AE3E2BCEF706ADE0684BC2498546172H4H" TargetMode="External"/><Relationship Id="rId60" Type="http://schemas.openxmlformats.org/officeDocument/2006/relationships/hyperlink" Target="consultantplus://offline/ref=AD101E11D8A5E645EBFF2D975D1DA283C866E6D338385B14F97C563DA5A9951419C6FFB0830C014978A8356F8B9AE3E2BCEF706ADE0684BC2498546172H4H" TargetMode="External"/><Relationship Id="rId65" Type="http://schemas.openxmlformats.org/officeDocument/2006/relationships/hyperlink" Target="consultantplus://offline/ref=AD101E11D8A5E645EBFF2D975D1DA283C866E6D33839521FF97A563DA5A9951419C6FFB0830C014978A8356D8A9AE3E2BCEF706ADE0684BC2498546172H4H" TargetMode="External"/><Relationship Id="rId4" Type="http://schemas.openxmlformats.org/officeDocument/2006/relationships/hyperlink" Target="consultantplus://offline/ref=AD101E11D8A5E645EBFF339A4B71FD86CD6DBADC313A5841AD2B506AFAF993415986F9E5C04B0F4171A3613FC6C4BAB1FFA47D6AC71A84BC73H9H" TargetMode="External"/><Relationship Id="rId9" Type="http://schemas.openxmlformats.org/officeDocument/2006/relationships/hyperlink" Target="consultantplus://offline/ref=AD101E11D8A5E645EBFF2D975D1DA283C866E6D338385111F176563DA5A9951419C6FFB0830C014978A8356E8A9AE3E2BCEF706ADE0684BC2498546172H4H" TargetMode="External"/><Relationship Id="rId13" Type="http://schemas.openxmlformats.org/officeDocument/2006/relationships/hyperlink" Target="consultantplus://offline/ref=AD101E11D8A5E645EBFF2D975D1DA283C866E6D3313D541FF7740B37ADF099161EC9A0B5841D014A7FB6356C9C93B7B17FHBH" TargetMode="External"/><Relationship Id="rId18" Type="http://schemas.openxmlformats.org/officeDocument/2006/relationships/hyperlink" Target="consultantplus://offline/ref=AD101E11D8A5E645EBFF2D975D1DA283C866E6D33839521FF97A563DA5A9951419C6FFB0830C014978A8356E859AE3E2BCEF706ADE0684BC2498546172H4H" TargetMode="External"/><Relationship Id="rId39" Type="http://schemas.openxmlformats.org/officeDocument/2006/relationships/hyperlink" Target="consultantplus://offline/ref=AD101E11D8A5E645EBFF2D975D1DA283C866E6D33839521FF97A563DA5A9951419C6FFB0830C014978A8356C829AE3E2BCEF706ADE0684BC2498546172H4H" TargetMode="External"/><Relationship Id="rId34" Type="http://schemas.openxmlformats.org/officeDocument/2006/relationships/hyperlink" Target="consultantplus://offline/ref=AD101E11D8A5E645EBFF339A4B71FD86CB6AB1DD3E33054BA5725C68FDF6CC565ECFF5E4C24E0A4A73FC642AD79CB5B4E6BA7F76DB18867BHDH" TargetMode="External"/><Relationship Id="rId50" Type="http://schemas.openxmlformats.org/officeDocument/2006/relationships/hyperlink" Target="consultantplus://offline/ref=AD101E11D8A5E645EBFF2D975D1DA283C866E6D338395016F17A563DA5A9951419C6FFB0830C014978A8356C869AE3E2BCEF706ADE0684BC2498546172H4H" TargetMode="External"/><Relationship Id="rId55" Type="http://schemas.openxmlformats.org/officeDocument/2006/relationships/hyperlink" Target="consultantplus://offline/ref=AD101E11D8A5E645EBFF2D975D1DA283C866E6D338395016F17A563DA5A9951419C6FFB0830C014978A8356D829AE3E2BCEF706ADE0684BC2498546172H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18</Pages>
  <Words>9586</Words>
  <Characters>54646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Покотилова Елена Владимировна</dc:creator>
  <cp:keywords/>
  <dc:description/>
  <cp:lastModifiedBy>Покотилова Елена Владимировна</cp:lastModifiedBy>
  <cp:revision>17</cp:revision>
  <dcterms:created xsi:type="dcterms:W3CDTF">2023-02-27T07:07:00Z</dcterms:created>
  <dcterms:modified xsi:type="dcterms:W3CDTF">2023-02-28T06:17:00Z</dcterms:modified>
</cp:coreProperties>
</file>