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574B72" w:rsidRPr="00C66B17" w:rsidTr="000F29AE">
        <w:tc>
          <w:tcPr>
            <w:tcW w:w="4786" w:type="dxa"/>
          </w:tcPr>
          <w:p w:rsidR="00574B72" w:rsidRPr="00C66B17" w:rsidRDefault="00574B72" w:rsidP="000F29AE">
            <w:pPr>
              <w:widowControl w:val="0"/>
              <w:autoSpaceDE w:val="0"/>
              <w:autoSpaceDN w:val="0"/>
              <w:outlineLvl w:val="1"/>
            </w:pPr>
          </w:p>
        </w:tc>
        <w:tc>
          <w:tcPr>
            <w:tcW w:w="4961" w:type="dxa"/>
          </w:tcPr>
          <w:p w:rsidR="00574B72" w:rsidRPr="00C66B17" w:rsidRDefault="00574B72" w:rsidP="000F29AE">
            <w:pPr>
              <w:widowControl w:val="0"/>
              <w:autoSpaceDE w:val="0"/>
              <w:autoSpaceDN w:val="0"/>
              <w:outlineLvl w:val="1"/>
            </w:pPr>
            <w:r w:rsidRPr="00C66B17">
              <w:t>Приложение № 2</w:t>
            </w:r>
          </w:p>
          <w:p w:rsidR="00574B72" w:rsidRPr="00C66B17" w:rsidRDefault="00574B72" w:rsidP="000F29AE">
            <w:pPr>
              <w:widowControl w:val="0"/>
              <w:autoSpaceDE w:val="0"/>
              <w:autoSpaceDN w:val="0"/>
            </w:pPr>
            <w:r w:rsidRPr="00C66B17">
              <w:t xml:space="preserve">к Порядку предоставления субсидии из областного бюджета сельскохозяйственным товаропроизводителям </w:t>
            </w:r>
          </w:p>
          <w:p w:rsidR="00574B72" w:rsidRPr="00C66B17" w:rsidRDefault="00574B72" w:rsidP="000F29AE">
            <w:pPr>
              <w:widowControl w:val="0"/>
              <w:tabs>
                <w:tab w:val="left" w:pos="4710"/>
              </w:tabs>
              <w:autoSpaceDE w:val="0"/>
              <w:autoSpaceDN w:val="0"/>
            </w:pPr>
            <w:r w:rsidRPr="00C66B17">
              <w:t>(за исключением граждан, ведущих личное подсобное хозяйство, и сельскохозяйственных кредитных потребительских кооперативов) на развитие мясного животноводства (маточное товарное поголовье крупного рогатого скота специализированных мясных пород), за исключением племенных животных</w:t>
            </w:r>
          </w:p>
          <w:p w:rsidR="00574B72" w:rsidRPr="00C66B17" w:rsidRDefault="00574B72" w:rsidP="000F29AE">
            <w:pPr>
              <w:widowControl w:val="0"/>
              <w:autoSpaceDE w:val="0"/>
              <w:autoSpaceDN w:val="0"/>
            </w:pPr>
          </w:p>
        </w:tc>
      </w:tr>
    </w:tbl>
    <w:p w:rsidR="00574B72" w:rsidRPr="00C66B17" w:rsidRDefault="00574B72" w:rsidP="00574B72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4"/>
          <w:szCs w:val="24"/>
        </w:rPr>
      </w:pPr>
      <w:r w:rsidRPr="00C66B17">
        <w:rPr>
          <w:bCs/>
        </w:rPr>
        <w:t>Справка-расчет размера</w:t>
      </w:r>
      <w:r w:rsidRPr="00C66B17">
        <w:rPr>
          <w:b/>
          <w:bCs/>
          <w:color w:val="000080"/>
        </w:rPr>
        <w:t xml:space="preserve"> </w:t>
      </w:r>
      <w:r w:rsidRPr="00C66B17">
        <w:rPr>
          <w:rFonts w:eastAsia="Calibri"/>
          <w:lang w:eastAsia="en-US"/>
        </w:rPr>
        <w:t>субсидии на 20___год</w:t>
      </w: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0" w:name="_Hlk50046332"/>
      <w:r w:rsidRPr="00C66B17">
        <w:rPr>
          <w:b/>
          <w:bCs/>
          <w:color w:val="000080"/>
        </w:rPr>
        <w:t>______________________________________________________</w:t>
      </w: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center"/>
        <w:rPr>
          <w:bCs/>
          <w:sz w:val="20"/>
          <w:szCs w:val="20"/>
        </w:rPr>
      </w:pPr>
      <w:r w:rsidRPr="00C66B17">
        <w:rPr>
          <w:bCs/>
          <w:sz w:val="20"/>
          <w:szCs w:val="20"/>
        </w:rPr>
        <w:t xml:space="preserve">(полное наименование </w:t>
      </w:r>
      <w:r w:rsidRPr="00C66B17">
        <w:rPr>
          <w:sz w:val="20"/>
          <w:szCs w:val="20"/>
        </w:rPr>
        <w:t>получателя субсидии</w:t>
      </w:r>
      <w:r w:rsidRPr="00C66B17">
        <w:rPr>
          <w:bCs/>
          <w:sz w:val="20"/>
          <w:szCs w:val="20"/>
        </w:rPr>
        <w:t>)</w:t>
      </w:r>
      <w:bookmarkEnd w:id="0"/>
    </w:p>
    <w:tbl>
      <w:tblPr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992"/>
        <w:gridCol w:w="1418"/>
        <w:gridCol w:w="1417"/>
        <w:gridCol w:w="1560"/>
      </w:tblGrid>
      <w:tr w:rsidR="00574B72" w:rsidRPr="00C66B17" w:rsidTr="000F29AE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Цель предоставления субсидии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ind w:right="34"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 xml:space="preserve">Маточное товарное поголовье  крупного рогатого скота </w:t>
            </w:r>
            <w:proofErr w:type="spellStart"/>
            <w:proofErr w:type="gramStart"/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специализиро</w:t>
            </w:r>
            <w:proofErr w:type="spellEnd"/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-ванных</w:t>
            </w:r>
            <w:proofErr w:type="gramEnd"/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 xml:space="preserve"> мясных пород, голов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Ставка</w:t>
            </w:r>
          </w:p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субсидии, тыс.</w:t>
            </w:r>
          </w:p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рублей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Потребность в субсидии,</w:t>
            </w:r>
          </w:p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тыс. рублей</w:t>
            </w:r>
          </w:p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(гр.2*гр.3)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Понесенные затраты (без учета НДС), тыс. рублей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Объем субсидии к перечислению, тыс. рублей</w:t>
            </w:r>
            <w:r w:rsidRPr="00C66B17">
              <w:rPr>
                <w:rFonts w:eastAsia="Symbol"/>
                <w:sz w:val="20"/>
                <w:szCs w:val="20"/>
              </w:rPr>
              <w:t>*</w:t>
            </w:r>
          </w:p>
        </w:tc>
      </w:tr>
      <w:tr w:rsidR="00574B72" w:rsidRPr="00C66B17" w:rsidTr="000F29AE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74B72" w:rsidRPr="00C66B17" w:rsidRDefault="00574B72" w:rsidP="000F29AE">
            <w:pPr>
              <w:suppressAutoHyphens/>
              <w:jc w:val="center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74B72" w:rsidRPr="00C66B17" w:rsidRDefault="00574B72" w:rsidP="000F29AE">
            <w:pPr>
              <w:suppressAutoHyphens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 xml:space="preserve">    6</w:t>
            </w:r>
          </w:p>
        </w:tc>
      </w:tr>
      <w:tr w:rsidR="00574B72" w:rsidRPr="00C66B17" w:rsidTr="000F29AE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both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  <w:r w:rsidRPr="00C66B17">
              <w:rPr>
                <w:rFonts w:eastAsia="Symbol"/>
                <w:kern w:val="2"/>
                <w:sz w:val="20"/>
                <w:szCs w:val="20"/>
                <w:lang w:eastAsia="zh-CN" w:bidi="hi-IN"/>
              </w:rPr>
              <w:t>Возмещение части затрат на 1 голову маточного товарного поголовья  крупного рогатого скота специализированных мясных пород, за исключением племенных животных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both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both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both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both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74B72" w:rsidRPr="00C66B17" w:rsidRDefault="00574B72" w:rsidP="000F29AE">
            <w:pPr>
              <w:suppressAutoHyphens/>
              <w:jc w:val="both"/>
              <w:rPr>
                <w:rFonts w:eastAsia="Symbol"/>
                <w:kern w:val="2"/>
                <w:sz w:val="20"/>
                <w:szCs w:val="20"/>
                <w:lang w:eastAsia="zh-CN" w:bidi="hi-IN"/>
              </w:rPr>
            </w:pPr>
          </w:p>
        </w:tc>
      </w:tr>
    </w:tbl>
    <w:p w:rsidR="00574B72" w:rsidRPr="00C66B17" w:rsidRDefault="00574B72" w:rsidP="00574B72">
      <w:pPr>
        <w:suppressAutoHyphens/>
        <w:jc w:val="both"/>
      </w:pPr>
      <w:bookmarkStart w:id="1" w:name="sub_1111"/>
      <w:r w:rsidRPr="00C66B17">
        <w:rPr>
          <w:rFonts w:eastAsia="Symbol"/>
          <w:kern w:val="2"/>
          <w:sz w:val="22"/>
          <w:lang w:eastAsia="zh-CN" w:bidi="hi-IN"/>
        </w:rPr>
        <w:t xml:space="preserve">* Заполняется департаментом </w:t>
      </w:r>
      <w:proofErr w:type="gramStart"/>
      <w:r w:rsidRPr="00C66B17">
        <w:rPr>
          <w:rFonts w:eastAsia="Symbol"/>
          <w:kern w:val="2"/>
          <w:sz w:val="22"/>
          <w:lang w:eastAsia="zh-CN" w:bidi="hi-IN"/>
        </w:rPr>
        <w:t>аграрной</w:t>
      </w:r>
      <w:proofErr w:type="gramEnd"/>
      <w:r w:rsidRPr="00C66B17">
        <w:rPr>
          <w:rFonts w:eastAsia="Symbol"/>
          <w:kern w:val="2"/>
          <w:sz w:val="22"/>
          <w:lang w:eastAsia="zh-CN" w:bidi="hi-IN"/>
        </w:rPr>
        <w:t xml:space="preserve"> политики Воронежской области</w:t>
      </w:r>
      <w:bookmarkEnd w:id="1"/>
      <w:r w:rsidRPr="00C66B17">
        <w:rPr>
          <w:rFonts w:eastAsia="Symbol"/>
          <w:kern w:val="2"/>
          <w:sz w:val="22"/>
          <w:lang w:eastAsia="zh-CN" w:bidi="hi-IN"/>
        </w:rPr>
        <w:t>.</w:t>
      </w: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</w:pPr>
      <w:r w:rsidRPr="00C66B17">
        <w:t xml:space="preserve">Руководитель получателя субсидии ______________                ______________ </w:t>
      </w: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66B17">
        <w:rPr>
          <w:sz w:val="22"/>
          <w:szCs w:val="22"/>
        </w:rPr>
        <w:t xml:space="preserve">                                                                                  (подпись)                                    (Ф.И.О.)</w:t>
      </w: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</w:pPr>
      <w:r w:rsidRPr="00C66B17">
        <w:t>Главный бухгалтер</w:t>
      </w: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</w:pPr>
      <w:r w:rsidRPr="00C66B17">
        <w:t xml:space="preserve">получателя субсидии                   ______________                      ______________    </w:t>
      </w: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66B17">
        <w:rPr>
          <w:sz w:val="22"/>
          <w:szCs w:val="22"/>
        </w:rPr>
        <w:t xml:space="preserve">                                                                        (подпись)                                                 (Ф.И.О.)</w:t>
      </w: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  <w:rPr>
          <w:rFonts w:cs="Courier New"/>
          <w:sz w:val="16"/>
          <w:szCs w:val="20"/>
        </w:rPr>
      </w:pP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</w:pPr>
      <w:proofErr w:type="spellStart"/>
      <w:r w:rsidRPr="00C66B17">
        <w:rPr>
          <w:rFonts w:cs="Courier New"/>
          <w:sz w:val="22"/>
          <w:szCs w:val="22"/>
        </w:rPr>
        <w:t>м.п</w:t>
      </w:r>
      <w:proofErr w:type="spellEnd"/>
      <w:r w:rsidRPr="00C66B17">
        <w:rPr>
          <w:rFonts w:cs="Courier New"/>
          <w:sz w:val="22"/>
          <w:szCs w:val="22"/>
        </w:rPr>
        <w:t>.</w:t>
      </w:r>
      <w:r w:rsidRPr="00C66B17">
        <w:t xml:space="preserve"> «_____» _______________ 20___г.</w:t>
      </w: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66B17">
        <w:rPr>
          <w:sz w:val="22"/>
          <w:szCs w:val="22"/>
        </w:rPr>
        <w:t>(при ее наличии)</w:t>
      </w:r>
    </w:p>
    <w:p w:rsidR="00574B72" w:rsidRDefault="00574B72" w:rsidP="00574B72">
      <w:pPr>
        <w:widowControl w:val="0"/>
        <w:autoSpaceDE w:val="0"/>
        <w:autoSpaceDN w:val="0"/>
        <w:adjustRightInd w:val="0"/>
        <w:jc w:val="both"/>
      </w:pP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</w:pPr>
      <w:r w:rsidRPr="00C66B17">
        <w:t xml:space="preserve">Руководитель департамента </w:t>
      </w:r>
      <w:proofErr w:type="gramStart"/>
      <w:r w:rsidRPr="00C66B17">
        <w:t>аграрной</w:t>
      </w:r>
      <w:proofErr w:type="gramEnd"/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</w:pPr>
      <w:r w:rsidRPr="00C66B17">
        <w:t>политики Воронежской области</w:t>
      </w: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  <w:rPr>
          <w:rFonts w:ascii="Courier New" w:hAnsi="Courier New" w:cs="Courier New"/>
          <w:color w:val="000000"/>
          <w:sz w:val="27"/>
          <w:szCs w:val="27"/>
        </w:rPr>
      </w:pPr>
      <w:r w:rsidRPr="00C66B17">
        <w:t>(или лицо, им уполномоченное)            ______________</w:t>
      </w:r>
      <w:r w:rsidRPr="00C66B17">
        <w:rPr>
          <w:rFonts w:ascii="Courier New" w:hAnsi="Courier New" w:cs="Courier New"/>
          <w:color w:val="000000"/>
          <w:sz w:val="27"/>
          <w:szCs w:val="27"/>
        </w:rPr>
        <w:t xml:space="preserve">      ____________</w:t>
      </w: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C66B17">
        <w:rPr>
          <w:sz w:val="22"/>
          <w:szCs w:val="22"/>
        </w:rPr>
        <w:t xml:space="preserve">                                                                                     (подпись)                                (Ф.И.О.)</w:t>
      </w:r>
    </w:p>
    <w:p w:rsidR="00574B72" w:rsidRPr="00C66B17" w:rsidRDefault="00574B72" w:rsidP="00574B72">
      <w:pPr>
        <w:widowControl w:val="0"/>
        <w:autoSpaceDE w:val="0"/>
        <w:autoSpaceDN w:val="0"/>
        <w:adjustRightInd w:val="0"/>
        <w:jc w:val="both"/>
      </w:pPr>
      <w:proofErr w:type="spellStart"/>
      <w:r w:rsidRPr="00C66B17">
        <w:rPr>
          <w:rFonts w:cs="Courier New"/>
          <w:sz w:val="22"/>
          <w:szCs w:val="22"/>
        </w:rPr>
        <w:t>м.п</w:t>
      </w:r>
      <w:proofErr w:type="spellEnd"/>
      <w:r w:rsidRPr="00C66B17">
        <w:rPr>
          <w:rFonts w:cs="Courier New"/>
          <w:sz w:val="22"/>
          <w:szCs w:val="22"/>
        </w:rPr>
        <w:t>.</w:t>
      </w:r>
      <w:r w:rsidRPr="00C66B17">
        <w:t xml:space="preserve"> «_____» _______________ 20___г.</w:t>
      </w:r>
    </w:p>
    <w:p w:rsidR="00B42963" w:rsidRDefault="00574B72">
      <w:bookmarkStart w:id="2" w:name="_GoBack"/>
      <w:bookmarkEnd w:id="2"/>
    </w:p>
    <w:sectPr w:rsidR="00B42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B72"/>
    <w:rsid w:val="00574B72"/>
    <w:rsid w:val="00B75A12"/>
    <w:rsid w:val="00F7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7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74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74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B7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574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74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2021-03-11T10:28:00Z</dcterms:created>
  <dcterms:modified xsi:type="dcterms:W3CDTF">2021-03-11T10:28:00Z</dcterms:modified>
</cp:coreProperties>
</file>