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1"/>
        <w:gridCol w:w="4139"/>
      </w:tblGrid>
      <w:tr w:rsidR="00CF4FD0" w:rsidRPr="00C66B17" w:rsidTr="000F29AE">
        <w:tc>
          <w:tcPr>
            <w:tcW w:w="5431" w:type="dxa"/>
          </w:tcPr>
          <w:p w:rsidR="00CF4FD0" w:rsidRPr="00C66B17" w:rsidRDefault="00CF4FD0" w:rsidP="000F29A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139" w:type="dxa"/>
          </w:tcPr>
          <w:p w:rsidR="00CF4FD0" w:rsidRPr="00C66B17" w:rsidRDefault="00CF4FD0" w:rsidP="000F29AE">
            <w:pPr>
              <w:widowControl w:val="0"/>
              <w:autoSpaceDE w:val="0"/>
              <w:autoSpaceDN w:val="0"/>
              <w:jc w:val="both"/>
              <w:outlineLvl w:val="0"/>
              <w:rPr>
                <w:rFonts w:eastAsiaTheme="minorHAnsi"/>
                <w:lang w:eastAsia="en-US"/>
              </w:rPr>
            </w:pPr>
            <w:r w:rsidRPr="00C66B17">
              <w:rPr>
                <w:rFonts w:eastAsiaTheme="minorHAnsi"/>
                <w:lang w:eastAsia="en-US"/>
              </w:rPr>
              <w:t>Приложение</w:t>
            </w:r>
          </w:p>
          <w:p w:rsidR="00CF4FD0" w:rsidRPr="00C66B17" w:rsidRDefault="00CF4FD0" w:rsidP="000F29AE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C66B17">
              <w:rPr>
                <w:rFonts w:eastAsiaTheme="minorHAnsi"/>
                <w:lang w:eastAsia="en-US"/>
              </w:rPr>
              <w:t>к постановлению правительства</w:t>
            </w:r>
          </w:p>
          <w:p w:rsidR="00CF4FD0" w:rsidRPr="00C66B17" w:rsidRDefault="00CF4FD0" w:rsidP="000F29AE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C66B17">
              <w:rPr>
                <w:rFonts w:eastAsiaTheme="minorHAnsi"/>
                <w:lang w:eastAsia="en-US"/>
              </w:rPr>
              <w:t>Воронежской области</w:t>
            </w:r>
          </w:p>
          <w:p w:rsidR="00CF4FD0" w:rsidRPr="00C66B17" w:rsidRDefault="00CF4FD0" w:rsidP="000F29AE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C66B17">
              <w:rPr>
                <w:rFonts w:eastAsiaTheme="minorHAnsi"/>
                <w:lang w:eastAsia="en-US"/>
              </w:rPr>
              <w:t xml:space="preserve"> </w:t>
            </w:r>
          </w:p>
          <w:p w:rsidR="00CF4FD0" w:rsidRPr="00C66B17" w:rsidRDefault="00CF4FD0" w:rsidP="000F29AE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</w:p>
          <w:p w:rsidR="00CF4FD0" w:rsidRPr="00C66B17" w:rsidRDefault="00CF4FD0" w:rsidP="000F29AE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</w:p>
        </w:tc>
      </w:tr>
      <w:tr w:rsidR="00CF4FD0" w:rsidRPr="00C66B17" w:rsidTr="000F29AE">
        <w:tc>
          <w:tcPr>
            <w:tcW w:w="5431" w:type="dxa"/>
          </w:tcPr>
          <w:p w:rsidR="00CF4FD0" w:rsidRPr="00C66B17" w:rsidRDefault="00CF4FD0" w:rsidP="000F29AE">
            <w:pPr>
              <w:widowControl w:val="0"/>
              <w:autoSpaceDE w:val="0"/>
              <w:autoSpaceDN w:val="0"/>
              <w:rPr>
                <w:rFonts w:ascii="Calibri" w:hAnsi="Calibri" w:cs="Calibri"/>
                <w:sz w:val="22"/>
                <w:szCs w:val="20"/>
              </w:rPr>
            </w:pPr>
          </w:p>
        </w:tc>
        <w:tc>
          <w:tcPr>
            <w:tcW w:w="4139" w:type="dxa"/>
          </w:tcPr>
          <w:p w:rsidR="00CF4FD0" w:rsidRPr="00C66B17" w:rsidRDefault="00CF4FD0" w:rsidP="000F29AE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C66B17">
              <w:rPr>
                <w:rFonts w:eastAsiaTheme="minorHAnsi"/>
                <w:lang w:eastAsia="en-US"/>
              </w:rPr>
              <w:t>«УТВЕРЖДЕН</w:t>
            </w:r>
          </w:p>
          <w:p w:rsidR="00CF4FD0" w:rsidRPr="00C66B17" w:rsidRDefault="00CF4FD0" w:rsidP="000F29AE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C66B17">
              <w:rPr>
                <w:rFonts w:eastAsiaTheme="minorHAnsi"/>
                <w:lang w:eastAsia="en-US"/>
              </w:rPr>
              <w:t>постановлением правительства</w:t>
            </w:r>
          </w:p>
          <w:p w:rsidR="00CF4FD0" w:rsidRPr="00C66B17" w:rsidRDefault="00CF4FD0" w:rsidP="000F29AE">
            <w:pPr>
              <w:widowControl w:val="0"/>
              <w:autoSpaceDE w:val="0"/>
              <w:autoSpaceDN w:val="0"/>
              <w:jc w:val="both"/>
              <w:rPr>
                <w:rFonts w:eastAsiaTheme="minorHAnsi"/>
                <w:lang w:eastAsia="en-US"/>
              </w:rPr>
            </w:pPr>
            <w:r w:rsidRPr="00C66B17">
              <w:rPr>
                <w:rFonts w:eastAsiaTheme="minorHAnsi"/>
                <w:lang w:eastAsia="en-US"/>
              </w:rPr>
              <w:t>Воронежской области</w:t>
            </w:r>
          </w:p>
          <w:p w:rsidR="00CF4FD0" w:rsidRPr="00C66B17" w:rsidRDefault="00CF4FD0" w:rsidP="000F29AE">
            <w:pPr>
              <w:widowControl w:val="0"/>
              <w:autoSpaceDE w:val="0"/>
              <w:autoSpaceDN w:val="0"/>
              <w:jc w:val="both"/>
              <w:rPr>
                <w:rFonts w:ascii="Calibri" w:hAnsi="Calibri" w:cs="Calibri"/>
                <w:sz w:val="22"/>
                <w:szCs w:val="20"/>
              </w:rPr>
            </w:pPr>
            <w:r w:rsidRPr="00C66B17">
              <w:rPr>
                <w:rFonts w:eastAsiaTheme="minorHAnsi"/>
                <w:lang w:eastAsia="en-US"/>
              </w:rPr>
              <w:t>от 07.02.2018 № 105</w:t>
            </w:r>
          </w:p>
        </w:tc>
      </w:tr>
    </w:tbl>
    <w:p w:rsidR="00CF4FD0" w:rsidRPr="00C66B17" w:rsidRDefault="00CF4FD0" w:rsidP="00CF4FD0">
      <w:pPr>
        <w:widowControl w:val="0"/>
        <w:autoSpaceDE w:val="0"/>
        <w:autoSpaceDN w:val="0"/>
        <w:rPr>
          <w:rFonts w:ascii="Calibri" w:hAnsi="Calibri" w:cs="Calibri"/>
          <w:sz w:val="22"/>
          <w:szCs w:val="20"/>
        </w:rPr>
      </w:pPr>
    </w:p>
    <w:p w:rsidR="00CF4FD0" w:rsidRPr="00C66B17" w:rsidRDefault="00CF4FD0" w:rsidP="00CF4FD0">
      <w:pPr>
        <w:widowControl w:val="0"/>
        <w:autoSpaceDE w:val="0"/>
        <w:autoSpaceDN w:val="0"/>
        <w:jc w:val="right"/>
        <w:rPr>
          <w:rFonts w:eastAsiaTheme="minorHAnsi"/>
          <w:lang w:eastAsia="en-US"/>
        </w:rPr>
      </w:pPr>
    </w:p>
    <w:p w:rsidR="00CF4FD0" w:rsidRPr="00C66B17" w:rsidRDefault="00CF4FD0" w:rsidP="00CF4FD0">
      <w:pPr>
        <w:widowControl w:val="0"/>
        <w:autoSpaceDE w:val="0"/>
        <w:autoSpaceDN w:val="0"/>
        <w:jc w:val="right"/>
        <w:rPr>
          <w:rFonts w:eastAsiaTheme="minorHAnsi"/>
          <w:lang w:eastAsia="en-US"/>
        </w:rPr>
      </w:pPr>
    </w:p>
    <w:p w:rsidR="00CF4FD0" w:rsidRPr="00C66B17" w:rsidRDefault="00CF4FD0" w:rsidP="00CF4FD0">
      <w:pPr>
        <w:suppressAutoHyphens/>
        <w:jc w:val="center"/>
        <w:rPr>
          <w:rFonts w:eastAsia="Calibri"/>
          <w:color w:val="000000"/>
          <w:lang w:eastAsia="en-US"/>
        </w:rPr>
      </w:pPr>
      <w:r w:rsidRPr="00C66B17">
        <w:rPr>
          <w:rFonts w:eastAsia="Calibri"/>
          <w:color w:val="000000"/>
          <w:lang w:eastAsia="en-US"/>
        </w:rPr>
        <w:t>Порядок</w:t>
      </w:r>
    </w:p>
    <w:p w:rsidR="00CF4FD0" w:rsidRPr="00C66B17" w:rsidRDefault="00CF4FD0" w:rsidP="00CF4FD0">
      <w:pPr>
        <w:tabs>
          <w:tab w:val="left" w:pos="9922"/>
        </w:tabs>
        <w:jc w:val="center"/>
        <w:rPr>
          <w:spacing w:val="-4"/>
        </w:rPr>
      </w:pPr>
      <w:bookmarkStart w:id="0" w:name="_Hlk43459711"/>
      <w:r w:rsidRPr="00C66B17">
        <w:rPr>
          <w:rFonts w:eastAsia="Calibri"/>
          <w:color w:val="000000"/>
          <w:lang w:eastAsia="en-US"/>
        </w:rPr>
        <w:t>предоставления субсидии из областного бюджета</w:t>
      </w:r>
    </w:p>
    <w:p w:rsidR="00CF4FD0" w:rsidRPr="00C66B17" w:rsidRDefault="00CF4FD0" w:rsidP="00CF4FD0">
      <w:pPr>
        <w:widowControl w:val="0"/>
        <w:autoSpaceDE w:val="0"/>
        <w:autoSpaceDN w:val="0"/>
        <w:jc w:val="center"/>
        <w:rPr>
          <w:rFonts w:cs="Calibri"/>
          <w:bCs/>
        </w:rPr>
      </w:pPr>
      <w:r w:rsidRPr="00C66B17">
        <w:t>сельскохозяйственным товаропроизводителям</w:t>
      </w:r>
      <w:bookmarkStart w:id="1" w:name="_Hlk47521500"/>
      <w:r w:rsidRPr="00C66B17">
        <w:t xml:space="preserve"> </w:t>
      </w:r>
      <w:bookmarkStart w:id="2" w:name="_Hlk52448394"/>
      <w:r w:rsidRPr="00C66B17">
        <w:t xml:space="preserve">(за исключением граждан, ведущих личное подсобное хозяйство, и сельскохозяйственных кредитных потребительских кооперативов) </w:t>
      </w:r>
      <w:bookmarkEnd w:id="1"/>
      <w:bookmarkEnd w:id="2"/>
      <w:r w:rsidRPr="00C66B17">
        <w:rPr>
          <w:rFonts w:cs="Calibri"/>
        </w:rPr>
        <w:t>на развитие мясного животноводства (маточное товарное поголовье крупного рогатого скота специализированных мясных пород), за исключением племенных животных</w:t>
      </w:r>
    </w:p>
    <w:p w:rsidR="00CF4FD0" w:rsidRPr="00C66B17" w:rsidRDefault="00CF4FD0" w:rsidP="00CF4FD0">
      <w:pPr>
        <w:widowControl w:val="0"/>
        <w:autoSpaceDE w:val="0"/>
        <w:autoSpaceDN w:val="0"/>
        <w:jc w:val="center"/>
      </w:pPr>
    </w:p>
    <w:bookmarkEnd w:id="0"/>
    <w:p w:rsidR="00CF4FD0" w:rsidRPr="00C66B17" w:rsidRDefault="00CF4FD0" w:rsidP="00CF4FD0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line="360" w:lineRule="auto"/>
        <w:contextualSpacing/>
        <w:jc w:val="center"/>
        <w:rPr>
          <w:bCs/>
        </w:rPr>
      </w:pPr>
      <w:r w:rsidRPr="00C66B17">
        <w:rPr>
          <w:bCs/>
        </w:rPr>
        <w:t>Общие положения о предоставлении субсидии</w:t>
      </w:r>
    </w:p>
    <w:p w:rsidR="00CF4FD0" w:rsidRPr="00C66B17" w:rsidRDefault="00CF4FD0" w:rsidP="00CF4FD0">
      <w:pPr>
        <w:widowControl w:val="0"/>
        <w:numPr>
          <w:ilvl w:val="0"/>
          <w:numId w:val="3"/>
        </w:numPr>
        <w:autoSpaceDE w:val="0"/>
        <w:autoSpaceDN w:val="0"/>
        <w:spacing w:line="360" w:lineRule="auto"/>
        <w:ind w:left="0" w:firstLine="567"/>
        <w:jc w:val="both"/>
        <w:rPr>
          <w:rFonts w:cs="Calibri"/>
          <w:bCs/>
        </w:rPr>
      </w:pPr>
      <w:proofErr w:type="gramStart"/>
      <w:r w:rsidRPr="00C66B17">
        <w:rPr>
          <w:spacing w:val="-4"/>
        </w:rPr>
        <w:t>Настоящий Порядок</w:t>
      </w:r>
      <w:r w:rsidRPr="00C66B17">
        <w:rPr>
          <w:rFonts w:eastAsia="Calibri"/>
          <w:color w:val="000000"/>
          <w:lang w:eastAsia="en-US"/>
        </w:rPr>
        <w:t xml:space="preserve"> предоставления субсидии из областного бюджета </w:t>
      </w:r>
      <w:bookmarkStart w:id="3" w:name="_Hlk55568548"/>
      <w:r w:rsidRPr="00C66B17">
        <w:t>сельскохозяйственным товаропроизводителям (</w:t>
      </w:r>
      <w:r w:rsidRPr="00C66B17">
        <w:rPr>
          <w:rFonts w:cs="Calibri"/>
          <w:bCs/>
        </w:rPr>
        <w:t xml:space="preserve">за исключением граждан, ведущих личное подсобное хозяйство, </w:t>
      </w:r>
      <w:r w:rsidRPr="00C66B17">
        <w:t>и сельскохозяйственных кредитных потребительских кооперативов</w:t>
      </w:r>
      <w:r w:rsidRPr="00C66B17">
        <w:rPr>
          <w:rFonts w:cs="Calibri"/>
          <w:bCs/>
        </w:rPr>
        <w:t>)</w:t>
      </w:r>
      <w:bookmarkEnd w:id="3"/>
      <w:r w:rsidRPr="00C66B17">
        <w:rPr>
          <w:rFonts w:cs="Calibri"/>
          <w:bCs/>
        </w:rPr>
        <w:t xml:space="preserve"> </w:t>
      </w:r>
      <w:r w:rsidRPr="00C66B17">
        <w:rPr>
          <w:rFonts w:cs="Calibri"/>
        </w:rPr>
        <w:t>на развитие мясного животноводства (маточное товарное поголовье крупного рогатого скота специализированных мясных пород), за исключением племенных животных</w:t>
      </w:r>
      <w:r w:rsidRPr="00C66B17">
        <w:rPr>
          <w:rFonts w:cs="Calibri"/>
          <w:bCs/>
        </w:rPr>
        <w:t xml:space="preserve"> </w:t>
      </w:r>
      <w:r w:rsidRPr="00C66B17">
        <w:rPr>
          <w:spacing w:val="-4"/>
        </w:rPr>
        <w:t>(далее - Порядок, субсидия),</w:t>
      </w:r>
      <w:r w:rsidRPr="00C66B17">
        <w:rPr>
          <w:rFonts w:eastAsia="Calibri"/>
          <w:lang w:eastAsia="en-US"/>
        </w:rPr>
        <w:t xml:space="preserve"> определяет цели, условия и порядок предоставления субсидии из областного бюджета,  </w:t>
      </w:r>
      <w:r w:rsidRPr="00C66B17">
        <w:t>категории и (или) критерии отбора лиц, имеющих право на</w:t>
      </w:r>
      <w:proofErr w:type="gramEnd"/>
      <w:r w:rsidRPr="00C66B17">
        <w:t xml:space="preserve"> получение субсидии, порядок возврата субсидии в случае нарушения условий, установленных при ее предоставлении, положения об обязательной проверке главным распорядителем (распорядителем) бюджетных средств, предоставляющим субсидию, и органом государственного финансового контроля соблюдения условий, целей и порядка предоставления субсидии их получателями.</w:t>
      </w:r>
    </w:p>
    <w:p w:rsidR="00CF4FD0" w:rsidRPr="00C66B17" w:rsidRDefault="00CF4FD0" w:rsidP="00CF4FD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567"/>
        <w:contextualSpacing/>
        <w:jc w:val="both"/>
        <w:rPr>
          <w:rFonts w:eastAsia="Calibri"/>
          <w:lang w:eastAsia="en-US"/>
        </w:rPr>
      </w:pPr>
      <w:bookmarkStart w:id="4" w:name="sub_20"/>
      <w:proofErr w:type="gramStart"/>
      <w:r w:rsidRPr="00C66B17">
        <w:rPr>
          <w:rFonts w:eastAsia="Calibri"/>
          <w:lang w:eastAsia="en-US"/>
        </w:rPr>
        <w:t xml:space="preserve">Для целей настоящего Порядка используются понятия, </w:t>
      </w:r>
      <w:r w:rsidRPr="00C66B17">
        <w:rPr>
          <w:rFonts w:eastAsia="Calibri"/>
          <w:lang w:eastAsia="en-US"/>
        </w:rPr>
        <w:lastRenderedPageBreak/>
        <w:t xml:space="preserve">установленные Правилами предоставления и распределения субсидий из федерального бюджета бюджетам субъектов Российской Федерации на поддержку сельскохозяйственного производства по отдельным </w:t>
      </w:r>
      <w:proofErr w:type="spellStart"/>
      <w:r w:rsidRPr="00C66B17">
        <w:rPr>
          <w:rFonts w:eastAsia="Calibri"/>
          <w:lang w:eastAsia="en-US"/>
        </w:rPr>
        <w:t>подотраслям</w:t>
      </w:r>
      <w:proofErr w:type="spellEnd"/>
      <w:r w:rsidRPr="00C66B17">
        <w:rPr>
          <w:rFonts w:eastAsia="Calibri"/>
          <w:lang w:eastAsia="en-US"/>
        </w:rPr>
        <w:t xml:space="preserve"> растениеводства и животноводства, утвержденными постановлением правительства Российской Федерации от </w:t>
      </w:r>
      <w:r w:rsidRPr="00C66B17">
        <w:rPr>
          <w:color w:val="000000" w:themeColor="text1"/>
        </w:rPr>
        <w:t>14.07.2012 № 717 «О Государственной программе развития сельского хозяйства и регулирования рынков сельскохозяйственной продукции, сырья и продовольствия».</w:t>
      </w:r>
      <w:proofErr w:type="gramEnd"/>
    </w:p>
    <w:p w:rsidR="00CF4FD0" w:rsidRPr="00C66B17" w:rsidRDefault="00CF4FD0" w:rsidP="00CF4FD0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567"/>
        <w:contextualSpacing/>
        <w:jc w:val="both"/>
        <w:rPr>
          <w:rFonts w:eastAsia="Calibri"/>
          <w:lang w:eastAsia="en-US"/>
        </w:rPr>
      </w:pPr>
      <w:proofErr w:type="gramStart"/>
      <w:r w:rsidRPr="00C66B17">
        <w:rPr>
          <w:spacing w:val="-4"/>
        </w:rPr>
        <w:t xml:space="preserve">Целью предоставления субсидии является  оказание поддержки </w:t>
      </w:r>
      <w:r w:rsidRPr="00C66B17">
        <w:t xml:space="preserve">в рамках государственной </w:t>
      </w:r>
      <w:hyperlink r:id="rId6" w:history="1">
        <w:r w:rsidRPr="00C66B17">
          <w:t>программы</w:t>
        </w:r>
      </w:hyperlink>
      <w:r w:rsidRPr="00C66B17">
        <w:t xml:space="preserve"> Воронежской области «Развитие сельского хозяйства, производства пищевых продуктов и инфраструктуры</w:t>
      </w:r>
      <w:r w:rsidRPr="00C66B17">
        <w:rPr>
          <w:i/>
        </w:rPr>
        <w:t xml:space="preserve"> </w:t>
      </w:r>
      <w:r w:rsidRPr="00C66B17">
        <w:t xml:space="preserve">агропродовольственного рынка», утвержденной постановлением правительства Воронежской области от 13.12.2013 № 1088 </w:t>
      </w:r>
      <w:r w:rsidRPr="00C66B17">
        <w:rPr>
          <w:color w:val="000000" w:themeColor="text1"/>
        </w:rPr>
        <w:t>«</w:t>
      </w:r>
      <w:r w:rsidRPr="00C66B17">
        <w:t>Об утверждении государственной программы Воронежской области «Развитие сельского хозяйства, производства пищевых продуктов и инфраструктуры агропродовольственного рынка», сельскохозяйственным товаропроизводителям (</w:t>
      </w:r>
      <w:r w:rsidRPr="00C66B17">
        <w:rPr>
          <w:rFonts w:cs="Calibri"/>
          <w:bCs/>
        </w:rPr>
        <w:t xml:space="preserve">за исключением граждан, ведущих личное подсобное хозяйство, </w:t>
      </w:r>
      <w:r w:rsidRPr="00C66B17">
        <w:t>и сельскохозяйственных кредитных потребительских кооперативов</w:t>
      </w:r>
      <w:proofErr w:type="gramEnd"/>
      <w:r w:rsidRPr="00C66B17">
        <w:rPr>
          <w:rFonts w:cs="Calibri"/>
          <w:bCs/>
        </w:rPr>
        <w:t>)</w:t>
      </w:r>
      <w:r w:rsidRPr="00C66B17">
        <w:t xml:space="preserve"> на </w:t>
      </w:r>
      <w:r w:rsidRPr="00C66B17">
        <w:rPr>
          <w:spacing w:val="-4"/>
        </w:rPr>
        <w:t>возмещение части понесенных затрат (без учета налога на добавленную стоимость), связанных с содержанием 1 головы маточного товарного поголовья крупного рогатого скота специализированных мясных пород, находящегося в хозяйстве на 1 января текущего года, за исключением племенных животных</w:t>
      </w:r>
      <w:r w:rsidRPr="00C66B17">
        <w:t>.</w:t>
      </w:r>
    </w:p>
    <w:p w:rsidR="00CF4FD0" w:rsidRPr="00C66B17" w:rsidRDefault="00CF4FD0" w:rsidP="00CF4FD0">
      <w:pPr>
        <w:spacing w:line="360" w:lineRule="auto"/>
        <w:ind w:firstLine="567"/>
        <w:jc w:val="both"/>
        <w:rPr>
          <w:rFonts w:eastAsia="Calibri"/>
        </w:rPr>
      </w:pPr>
      <w:r w:rsidRPr="00C66B17">
        <w:rPr>
          <w:spacing w:val="-4"/>
        </w:rPr>
        <w:t xml:space="preserve">Для получателей субсидии,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части затрат осуществляется исходя из суммы расходов на приобретение товаров (работ, услуг), включая сумму налога на добавленную стоимость. </w:t>
      </w:r>
    </w:p>
    <w:p w:rsidR="00CF4FD0" w:rsidRPr="00C66B17" w:rsidRDefault="00CF4FD0" w:rsidP="00CF4FD0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left="0" w:firstLine="567"/>
        <w:jc w:val="both"/>
      </w:pPr>
      <w:r w:rsidRPr="00C66B17">
        <w:t>Органом государственной власти, осуществляющим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период, является департамент аграрной политики Воронежской области (далее - Департамент).</w:t>
      </w:r>
    </w:p>
    <w:p w:rsidR="00CF4FD0" w:rsidRPr="00C66B17" w:rsidRDefault="00CF4FD0" w:rsidP="00CF4FD0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left="0" w:firstLine="567"/>
        <w:jc w:val="both"/>
      </w:pPr>
      <w:r w:rsidRPr="00C66B17">
        <w:t>Право на получение субсидии имеют сельскохозяйственные товаропроизводители (за исключением граждан, ведущих личное подсобное хозяйство, и сельскохозяйственных кредитных потребительских кооперативов) (далее - получатели субсидии, участники отбора), поставленные на учет в налоговых органах Воронежской области, осуществляющие деятельность на территории Воронежской области и соответствующие на дату подачи заявки на участие в отборе следующим требованиям: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а) 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б) у участника отбора должна отсутствовать просроченная задолженность по возврату в бюджет Воронежской области субсидий, бюджетных инвестиций, </w:t>
      </w:r>
      <w:proofErr w:type="gramStart"/>
      <w:r w:rsidRPr="00C66B17">
        <w:t>предоставленных</w:t>
      </w:r>
      <w:proofErr w:type="gramEnd"/>
      <w:r w:rsidRPr="00C66B17"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Воронежской областью;</w:t>
      </w:r>
    </w:p>
    <w:p w:rsidR="00CF4FD0" w:rsidRPr="00C66B17" w:rsidRDefault="00CF4FD0" w:rsidP="00CF4FD0">
      <w:pPr>
        <w:autoSpaceDE w:val="0"/>
        <w:autoSpaceDN w:val="0"/>
        <w:adjustRightInd w:val="0"/>
        <w:spacing w:line="360" w:lineRule="auto"/>
        <w:ind w:firstLine="567"/>
        <w:jc w:val="both"/>
      </w:pPr>
      <w:proofErr w:type="gramStart"/>
      <w:r w:rsidRPr="00C66B17">
        <w:t>в) участники отбора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  <w:proofErr w:type="gramEnd"/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proofErr w:type="gramStart"/>
      <w:r w:rsidRPr="00C66B17">
        <w:t>г)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являющемся участником отбора;</w:t>
      </w:r>
      <w:proofErr w:type="gramEnd"/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proofErr w:type="gramStart"/>
      <w:r w:rsidRPr="00C66B17">
        <w:t>д) участник отбора не должен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 w:rsidRPr="00C66B17">
        <w:t xml:space="preserve"> зоны), в совокупности превышает 50 процентов;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е) участник отбора не получает средства из бюджета Воронежской области на основании иных нормативных правовых актов Воронежской области на цели, установленные пунктом </w:t>
      </w:r>
      <w:hyperlink w:anchor="P46" w:history="1">
        <w:r w:rsidRPr="00C66B17">
          <w:t>3</w:t>
        </w:r>
      </w:hyperlink>
      <w:r w:rsidRPr="00C66B17">
        <w:t xml:space="preserve"> настоящего Порядка.</w:t>
      </w:r>
    </w:p>
    <w:p w:rsidR="00CF4FD0" w:rsidRPr="00C66B17" w:rsidRDefault="00CF4FD0" w:rsidP="00CF4FD0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left="0" w:firstLine="567"/>
        <w:jc w:val="both"/>
      </w:pPr>
      <w:r w:rsidRPr="00C66B17">
        <w:t>Отбор получателей субсидии проводится способом запроса предложений.</w:t>
      </w:r>
    </w:p>
    <w:p w:rsidR="00CF4FD0" w:rsidRPr="00C66B17" w:rsidRDefault="00CF4FD0" w:rsidP="00CF4FD0">
      <w:pPr>
        <w:widowControl w:val="0"/>
        <w:numPr>
          <w:ilvl w:val="0"/>
          <w:numId w:val="2"/>
        </w:numPr>
        <w:autoSpaceDE w:val="0"/>
        <w:autoSpaceDN w:val="0"/>
        <w:spacing w:line="360" w:lineRule="auto"/>
        <w:ind w:left="0" w:firstLine="567"/>
        <w:jc w:val="both"/>
      </w:pPr>
      <w:proofErr w:type="gramStart"/>
      <w:r w:rsidRPr="00C66B17">
        <w:t>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- Единый портал) при формировании проекта закона Воронежской области об областном бюджете на финансовый год и на плановый период (проекта закона Воронежской области о внесении изменений в закон Воронежской области об областном бюджете на финансовый год и на плановый период).</w:t>
      </w:r>
      <w:proofErr w:type="gramEnd"/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Сведения о субсидии направляются Департаментом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CF4FD0" w:rsidRPr="00C66B17" w:rsidRDefault="00CF4FD0" w:rsidP="00CF4FD0">
      <w:pPr>
        <w:widowControl w:val="0"/>
        <w:autoSpaceDE w:val="0"/>
        <w:autoSpaceDN w:val="0"/>
        <w:adjustRightInd w:val="0"/>
        <w:contextualSpacing/>
        <w:jc w:val="center"/>
      </w:pPr>
    </w:p>
    <w:p w:rsidR="00CF4FD0" w:rsidRPr="00C66B17" w:rsidRDefault="00CF4FD0" w:rsidP="00CF4FD0">
      <w:pPr>
        <w:widowControl w:val="0"/>
        <w:autoSpaceDE w:val="0"/>
        <w:autoSpaceDN w:val="0"/>
        <w:adjustRightInd w:val="0"/>
        <w:contextualSpacing/>
        <w:jc w:val="center"/>
      </w:pPr>
      <w:r w:rsidRPr="00C66B17">
        <w:rPr>
          <w:lang w:val="en-US"/>
        </w:rPr>
        <w:t>II</w:t>
      </w:r>
      <w:r w:rsidRPr="00C66B17">
        <w:t xml:space="preserve">. Порядок проведения отбора получателей субсидии </w:t>
      </w:r>
    </w:p>
    <w:p w:rsidR="00CF4FD0" w:rsidRPr="00C66B17" w:rsidRDefault="00CF4FD0" w:rsidP="00CF4FD0">
      <w:pPr>
        <w:widowControl w:val="0"/>
        <w:autoSpaceDE w:val="0"/>
        <w:autoSpaceDN w:val="0"/>
        <w:adjustRightInd w:val="0"/>
        <w:contextualSpacing/>
        <w:jc w:val="center"/>
      </w:pPr>
      <w:r w:rsidRPr="00C66B17">
        <w:t>для предоставления субсидии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contextualSpacing/>
      </w:pP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contextualSpacing/>
        <w:jc w:val="both"/>
      </w:pPr>
      <w:r w:rsidRPr="00C66B17">
        <w:t>8. Способом проведения отбора для предоставления субсидии является запрос предложений на основании заявок, направленных участниками отбора для участия в отборе, исходя из соответствия участника отбора категориям отбора и очередности поступления заявок на участие в отборе.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9. Объявление о проведении отбора размещается на Едином портале, а также в информационной системе «Портал Воронежской области в сети Интернет» на странице Департамента в срок не позднее 12 марта текущего года с указанием: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а) срока проведения отбора (даты и времени начала (окончания) подачи (приема) заявок участников отбора), который не может быть меньше 30 календарных дней, следующих за днем размещения объявления о проведении отбора;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б) наименования, места нахождения, почтового адреса, адреса электронной почты Департамента как получателя бюджетных средств;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в) результатов предоставления субсидии, установленных </w:t>
      </w:r>
      <w:hyperlink w:anchor="P46" w:history="1">
        <w:r w:rsidRPr="00C66B17">
          <w:t>пунктом</w:t>
        </w:r>
      </w:hyperlink>
      <w:r w:rsidRPr="00C66B17">
        <w:t xml:space="preserve"> </w:t>
      </w:r>
      <w:hyperlink w:anchor="P153" w:history="1">
        <w:r w:rsidRPr="00C66B17">
          <w:t>24</w:t>
        </w:r>
      </w:hyperlink>
      <w:r w:rsidRPr="00C66B17">
        <w:t xml:space="preserve"> настоящего Порядка;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г) доменного имени, и (или) сетевого адреса, и (или) указателей страниц сайта в информационно-телекоммуникационной сети «Интернет», на котором обеспечивается проведение отбора;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д) требований к участникам отбора и перечня документов, представляемых участниками отбора в соответствии с </w:t>
      </w:r>
      <w:hyperlink w:anchor="P50" w:history="1">
        <w:r w:rsidRPr="00C66B17">
          <w:t xml:space="preserve">пунктами </w:t>
        </w:r>
      </w:hyperlink>
      <w:r w:rsidRPr="00C66B17">
        <w:t xml:space="preserve">5, </w:t>
      </w:r>
      <w:hyperlink w:anchor="P96" w:history="1">
        <w:r w:rsidRPr="00C66B17">
          <w:t>14</w:t>
        </w:r>
      </w:hyperlink>
      <w:r w:rsidRPr="00C66B17">
        <w:t xml:space="preserve"> настоящего Порядка;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е) порядка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77" w:history="1">
        <w:r w:rsidRPr="00C66B17">
          <w:t>пунктами 10</w:t>
        </w:r>
      </w:hyperlink>
      <w:r w:rsidRPr="00C66B17">
        <w:t xml:space="preserve">, </w:t>
      </w:r>
      <w:hyperlink w:anchor="P96" w:history="1">
        <w:r w:rsidRPr="00C66B17">
          <w:t>14</w:t>
        </w:r>
      </w:hyperlink>
      <w:r w:rsidRPr="00C66B17">
        <w:t xml:space="preserve"> настоящего Порядка;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ж) порядка отзыва заявок участников отбора, порядка возврата заявок участников отбора, </w:t>
      </w:r>
      <w:proofErr w:type="gramStart"/>
      <w:r w:rsidRPr="00C66B17">
        <w:t>определяющего</w:t>
      </w:r>
      <w:proofErr w:type="gramEnd"/>
      <w:r w:rsidRPr="00C66B17">
        <w:t xml:space="preserve"> в том числе основания для возврата заявок участников отбора, в соответствии с пунктом </w:t>
      </w:r>
      <w:hyperlink w:anchor="P77" w:history="1">
        <w:r w:rsidRPr="00C66B17">
          <w:t>10</w:t>
        </w:r>
      </w:hyperlink>
      <w:r w:rsidRPr="00C66B17">
        <w:t xml:space="preserve"> настоящего Порядка, порядка внесения изменений в заявки участников отбора;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з) правил рассмотрения и оценки заявок участников отбора в соответствии с </w:t>
      </w:r>
      <w:hyperlink w:anchor="P80" w:history="1">
        <w:r w:rsidRPr="00C66B17">
          <w:t>пунктами 12-13</w:t>
        </w:r>
      </w:hyperlink>
      <w:r w:rsidRPr="00C66B17">
        <w:t xml:space="preserve">, </w:t>
      </w:r>
      <w:hyperlink w:anchor="P115" w:history="1">
        <w:r w:rsidRPr="00C66B17">
          <w:t>1</w:t>
        </w:r>
      </w:hyperlink>
      <w:r w:rsidRPr="00C66B17">
        <w:t>6 - 18 настоящего Порядка;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и) порядка предоставления участникам отбора разъяснений положений объявления о проведении отбора, даты начала и окончания срока такого предоставления в соответствии с пунктом </w:t>
      </w:r>
      <w:hyperlink w:anchor="P77" w:history="1">
        <w:r w:rsidRPr="00C66B17">
          <w:t>10</w:t>
        </w:r>
      </w:hyperlink>
      <w:r w:rsidRPr="00C66B17">
        <w:t xml:space="preserve"> настоящего Порядка;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к) срока, в течение которого получатели субсидии должны подписать соглашение между Департаментом и участником отбора о предоставлении субсидии (далее - Соглашение) в соответствии с </w:t>
      </w:r>
      <w:hyperlink w:anchor="P151" w:history="1">
        <w:r w:rsidRPr="00C66B17">
          <w:t>пунктом 2</w:t>
        </w:r>
      </w:hyperlink>
      <w:r w:rsidRPr="00C66B17">
        <w:t>3 настоящего Порядка;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  <w:outlineLvl w:val="1"/>
        <w:rPr>
          <w:bCs/>
        </w:rPr>
      </w:pPr>
      <w:r w:rsidRPr="00C66B17">
        <w:rPr>
          <w:bCs/>
        </w:rPr>
        <w:t xml:space="preserve">л) условия признания победителя (победителей) отбора </w:t>
      </w:r>
      <w:proofErr w:type="gramStart"/>
      <w:r w:rsidRPr="00C66B17">
        <w:rPr>
          <w:bCs/>
        </w:rPr>
        <w:t>уклонившимся</w:t>
      </w:r>
      <w:proofErr w:type="gramEnd"/>
      <w:r w:rsidRPr="00C66B17">
        <w:rPr>
          <w:bCs/>
        </w:rPr>
        <w:t xml:space="preserve"> от заключения Соглашения;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proofErr w:type="gramStart"/>
      <w:r w:rsidRPr="00C66B17">
        <w:t xml:space="preserve">м) даты размещения результатов отбора на Едином портале, а также в информационной системе «Портал Воронежской области в сети Интернет» на странице Департамента, которая не может быть позднее 14-го календарного дня, следующего за днем определения победителя отбора, с соблюдением сроков, установленных </w:t>
      </w:r>
      <w:hyperlink r:id="rId7" w:history="1">
        <w:r w:rsidRPr="00C66B17">
          <w:t>пунктом 26(2)</w:t>
        </w:r>
      </w:hyperlink>
      <w:r w:rsidRPr="00C66B17">
        <w:t xml:space="preserve"> Положения о мерах по обеспечению исполнения федерального бюджета, утвержденного постановлением Правительства Российской Федерации от 09.12.2017 № 1496 «О</w:t>
      </w:r>
      <w:proofErr w:type="gramEnd"/>
      <w:r w:rsidRPr="00C66B17">
        <w:t xml:space="preserve"> </w:t>
      </w:r>
      <w:proofErr w:type="gramStart"/>
      <w:r w:rsidRPr="00C66B17">
        <w:t>мерах</w:t>
      </w:r>
      <w:proofErr w:type="gramEnd"/>
      <w:r w:rsidRPr="00C66B17">
        <w:t xml:space="preserve"> по обеспечению исполнения федерального бюджета», в соответствии с </w:t>
      </w:r>
      <w:hyperlink w:anchor="P81" w:history="1">
        <w:r w:rsidRPr="00C66B17">
          <w:t>пунктом 1</w:t>
        </w:r>
      </w:hyperlink>
      <w:r w:rsidRPr="00C66B17">
        <w:t>2 настоящего Порядка.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Информация для размещения объявления направляется Департаментом в срок не позднее 9 марта текущего года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Объявление о проведении отбора в информационной системе «Портал Воронежской области в сети Интернет» на странице Департамента размещается Департаментом.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10. Для получения субсидии получатель субсидии предоставляет в Департамент в срок, установленный Департаментом в объявлении о проведении отбора, </w:t>
      </w:r>
      <w:hyperlink w:anchor="P198" w:history="1">
        <w:r w:rsidRPr="00C66B17">
          <w:t>заявку</w:t>
        </w:r>
      </w:hyperlink>
      <w:r w:rsidRPr="00C66B17">
        <w:t xml:space="preserve"> на участие в отборе по форме согласно приложению № 1 к настоящему Порядку (далее - заявка) с приложением документов, указанных в пункте </w:t>
      </w:r>
      <w:hyperlink w:anchor="P96" w:history="1">
        <w:r w:rsidRPr="00C66B17">
          <w:t>14</w:t>
        </w:r>
      </w:hyperlink>
      <w:r w:rsidRPr="00C66B17">
        <w:t xml:space="preserve"> настоящего Порядка.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Участник отбора вправе в любое время отозвать поданную заявку, направив соответствующее предложение в Департамент.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  <w:rPr>
          <w:color w:val="000000" w:themeColor="text1"/>
        </w:rPr>
      </w:pPr>
      <w:r w:rsidRPr="00C66B17">
        <w:rPr>
          <w:color w:val="000000" w:themeColor="text1"/>
        </w:rPr>
        <w:t>Основанием для возврата заявки является поступление в течение срока проведения отбора от участника отбора в Департамент обращения об отзыве заявки.  Отозванные участником отбора заявки возвращаются Департаментом в течение 2 рабочих дней со дня поступления соответствующего обращения в Департамент.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  <w:rPr>
          <w:color w:val="000000" w:themeColor="text1"/>
        </w:rPr>
      </w:pPr>
      <w:r w:rsidRPr="00C66B17">
        <w:rPr>
          <w:color w:val="000000" w:themeColor="text1"/>
        </w:rPr>
        <w:t>Участник отбора вправе в течение срока проведения отбора внести изменения в поданную заявку, направив уточненную заявку в Департамент.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Участник отбора в период срока подачи заявок вправе обратиться в Департамент с письменным заявлением о разъяснении условий объявления о проведении отбора. Департамент направляет письменные разъяснения такому участнику отбора в течение 3 рабочих дней со дня регистрации заявления о разъяснении условий объявления о проведении отбора.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bookmarkStart w:id="5" w:name="P80"/>
      <w:bookmarkEnd w:id="5"/>
      <w:r w:rsidRPr="00C66B17">
        <w:t>11. Количество заявок, которое может подать участник отбора, не ограничено.</w:t>
      </w:r>
    </w:p>
    <w:p w:rsidR="00CF4FD0" w:rsidRPr="00C66B17" w:rsidRDefault="00CF4FD0" w:rsidP="00CF4FD0">
      <w:pPr>
        <w:spacing w:line="360" w:lineRule="auto"/>
        <w:ind w:firstLine="567"/>
        <w:jc w:val="both"/>
      </w:pPr>
      <w:r w:rsidRPr="00C66B17">
        <w:t xml:space="preserve">12. </w:t>
      </w:r>
      <w:proofErr w:type="gramStart"/>
      <w:r w:rsidRPr="00C66B17">
        <w:t xml:space="preserve">Департамент в день подачи заявки (уточненной заявки) регистрирует ее в электронном журнале (далее - </w:t>
      </w:r>
      <w:bookmarkStart w:id="6" w:name="_Hlk65165431"/>
      <w:r w:rsidRPr="00C66B17">
        <w:t>журнал регистрации</w:t>
      </w:r>
      <w:bookmarkEnd w:id="6"/>
      <w:r w:rsidRPr="00C66B17">
        <w:t>), рассматривает представленные документы на предмет их соответствия установленным в объявлении о проведении отбора требованиям и в срок, не превышающий 10 рабочих дней после окончания срока приема документов, принимает решение о принятии заявки к рассмотрению либо об отклонении заявки.</w:t>
      </w:r>
      <w:proofErr w:type="gramEnd"/>
    </w:p>
    <w:p w:rsidR="00CF4FD0" w:rsidRPr="00C66B17" w:rsidRDefault="00CF4FD0" w:rsidP="00CF4FD0">
      <w:pPr>
        <w:spacing w:line="360" w:lineRule="auto"/>
        <w:ind w:firstLine="567"/>
        <w:jc w:val="both"/>
      </w:pPr>
      <w:r w:rsidRPr="00C66B17">
        <w:t>Ведение журнала регистрации обеспечивается посредством системы «Учет бюджетных средств, предоставленных СХТП в форме субсидий (1С</w:t>
      </w:r>
      <w:proofErr w:type="gramStart"/>
      <w:r w:rsidRPr="00C66B17">
        <w:t>:П</w:t>
      </w:r>
      <w:proofErr w:type="gramEnd"/>
      <w:r w:rsidRPr="00C66B17">
        <w:t xml:space="preserve">редприятие)». По окончании года журнал распечатывается, нумеруется, </w:t>
      </w:r>
      <w:proofErr w:type="gramStart"/>
      <w:r w:rsidRPr="00C66B17">
        <w:t>прошнуровывается и скрепляется</w:t>
      </w:r>
      <w:proofErr w:type="gramEnd"/>
      <w:r w:rsidRPr="00C66B17">
        <w:t xml:space="preserve"> печатью Департамента.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В течение 5 дней со дня принятия решения по результатам рассмотрения заявки на Едином портале, а также в информационной системе «Портал Воронежской области в сети Интернет» на странице Департамента размещается информация о результатах рассмотрения заявок, включающая следующие сведения: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дата, время и место проведения рассмотрения заявок;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информация об участниках отбора, заявки которых были рассмотрены;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сведения о наименовании участников отбора - получателей субсидии, с которым заключается Соглашение, и размере предоставляемой субсидии каждому участнику отбора.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Информация для размещения результатов рассмотрения заявок направляется Департаментом в срок не позднее 2 дней со дня принятия решения по результатам рассмотрения заявки в департамент финансов Воронежской области для предоставления ее в Министерство финансов Российской Федерации для размещения на Едином портале.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Информация о результатах рассмотрения заявок в информационной системе «Портал Воронежской области в сети Интернет» на странице Департамента размещается Департаментом.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13. Основания для отклонения заявки участника отбора на стадии рассмотрения и оценки заявок: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- несоответствие участника отбора требованиям, установленным в пункте </w:t>
      </w:r>
      <w:hyperlink w:anchor="P50" w:history="1">
        <w:r w:rsidRPr="00C66B17">
          <w:t>5</w:t>
        </w:r>
      </w:hyperlink>
      <w:r w:rsidRPr="00C66B17">
        <w:t xml:space="preserve"> настоящего Порядка;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подача участником отбора заявки после даты, определенной для подачи заявок.</w:t>
      </w:r>
      <w:bookmarkEnd w:id="4"/>
    </w:p>
    <w:p w:rsidR="00CF4FD0" w:rsidRPr="00C66B17" w:rsidRDefault="00CF4FD0" w:rsidP="00CF4FD0">
      <w:pPr>
        <w:widowControl w:val="0"/>
        <w:autoSpaceDE w:val="0"/>
        <w:autoSpaceDN w:val="0"/>
        <w:adjustRightInd w:val="0"/>
        <w:spacing w:line="360" w:lineRule="auto"/>
        <w:contextualSpacing/>
        <w:jc w:val="center"/>
      </w:pPr>
      <w:r w:rsidRPr="00C66B17">
        <w:rPr>
          <w:lang w:val="en-US"/>
        </w:rPr>
        <w:t>III</w:t>
      </w:r>
      <w:r w:rsidRPr="00C66B17">
        <w:t>. Условия и порядок предоставления субсидии</w:t>
      </w:r>
    </w:p>
    <w:p w:rsidR="00CF4FD0" w:rsidRPr="00C66B17" w:rsidRDefault="00CF4FD0" w:rsidP="00CF4FD0">
      <w:pPr>
        <w:spacing w:line="360" w:lineRule="auto"/>
        <w:contextualSpacing/>
        <w:jc w:val="both"/>
        <w:rPr>
          <w:rFonts w:eastAsiaTheme="minorEastAsia"/>
          <w:sz w:val="20"/>
          <w:szCs w:val="20"/>
        </w:rPr>
      </w:pP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14.</w:t>
      </w:r>
      <w:bookmarkStart w:id="7" w:name="P96"/>
      <w:bookmarkEnd w:id="7"/>
      <w:r w:rsidRPr="00C66B17">
        <w:t xml:space="preserve"> Участник отбора одновременно с представлением заявки представляет в Департамент следующие документы: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contextualSpacing/>
        <w:jc w:val="both"/>
      </w:pPr>
      <w:bookmarkStart w:id="8" w:name="sub_5011"/>
      <w:r w:rsidRPr="00C66B17">
        <w:t xml:space="preserve">1) </w:t>
      </w:r>
      <w:bookmarkStart w:id="9" w:name="sub_5012"/>
      <w:bookmarkEnd w:id="8"/>
      <w:r w:rsidRPr="00C66B17">
        <w:t xml:space="preserve">справку-расчет размера субсидии по форме согласно </w:t>
      </w:r>
      <w:hyperlink w:anchor="sub_1001" w:history="1">
        <w:r w:rsidRPr="00C66B17">
          <w:rPr>
            <w:color w:val="000000"/>
          </w:rPr>
          <w:t>приложению № </w:t>
        </w:r>
      </w:hyperlink>
      <w:r w:rsidRPr="00C66B17">
        <w:rPr>
          <w:color w:val="000000"/>
        </w:rPr>
        <w:t>2</w:t>
      </w:r>
      <w:r w:rsidRPr="00C66B17">
        <w:t xml:space="preserve"> к настоящему Порядку;</w:t>
      </w:r>
      <w:bookmarkStart w:id="10" w:name="sub_5014"/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contextualSpacing/>
        <w:jc w:val="both"/>
      </w:pPr>
      <w:r w:rsidRPr="00C66B17">
        <w:t>2) информацию о наличии маточного товарного поголовья крупного рогатого скота специализированных мясных пород по состоянию на 1 января года подачи документов для предоставления субсидии по форме согласно приложению № 3 к настоящему Порядку;</w:t>
      </w:r>
    </w:p>
    <w:bookmarkEnd w:id="10"/>
    <w:p w:rsidR="00CF4FD0" w:rsidRPr="00C66B17" w:rsidRDefault="00CF4FD0" w:rsidP="00CF4FD0">
      <w:pPr>
        <w:spacing w:line="360" w:lineRule="auto"/>
        <w:ind w:firstLine="567"/>
        <w:jc w:val="both"/>
        <w:rPr>
          <w:rFonts w:eastAsia="Calibri"/>
        </w:rPr>
      </w:pPr>
      <w:r w:rsidRPr="00C66B17">
        <w:t>3)</w:t>
      </w:r>
      <w:r w:rsidRPr="00C66B17">
        <w:rPr>
          <w:rFonts w:eastAsia="Calibri"/>
        </w:rPr>
        <w:t xml:space="preserve"> копию внутрихозяйственного отчета о движении скота и птицы на ферме (по типовой межотраслевой форме № СП-51, утвержденной постановлением Госкомстата России от 29.09.1997 № 68) по состоянию на 1 января текущего года</w:t>
      </w:r>
      <w:r w:rsidRPr="00C66B17">
        <w:t>;</w:t>
      </w:r>
    </w:p>
    <w:p w:rsidR="00CF4FD0" w:rsidRPr="00C66B17" w:rsidRDefault="00CF4FD0" w:rsidP="00CF4FD0">
      <w:pPr>
        <w:spacing w:line="360" w:lineRule="auto"/>
        <w:ind w:firstLine="567"/>
        <w:jc w:val="both"/>
      </w:pPr>
      <w:bookmarkStart w:id="11" w:name="sub_5015"/>
      <w:bookmarkEnd w:id="9"/>
      <w:proofErr w:type="gramStart"/>
      <w:r w:rsidRPr="00C66B17">
        <w:rPr>
          <w:rFonts w:eastAsia="Calibri"/>
          <w:color w:val="000000"/>
        </w:rPr>
        <w:t>4) о</w:t>
      </w:r>
      <w:r w:rsidRPr="00C66B17">
        <w:t>тчетность о финансово-экономическом состоянии получателей субсидий за год, предшествующий году получения субсидий, по форме, утвержденной Департаментом (за исключением крестьянских (фермерских) хозяйств, поставленных на учет в налоговых органах и начавших свою производственную деятельность в отчетном финансовому году), в случае отсутствия отчетности в Департаменте;</w:t>
      </w:r>
      <w:proofErr w:type="gramEnd"/>
    </w:p>
    <w:p w:rsidR="00CF4FD0" w:rsidRPr="00C66B17" w:rsidRDefault="00CF4FD0" w:rsidP="00CF4FD0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eastAsia="en-US"/>
        </w:rPr>
      </w:pPr>
      <w:r w:rsidRPr="00C66B17">
        <w:t xml:space="preserve">5) </w:t>
      </w:r>
      <w:r w:rsidRPr="00C66B17">
        <w:rPr>
          <w:rFonts w:eastAsiaTheme="minorHAnsi"/>
          <w:lang w:eastAsia="en-US"/>
        </w:rPr>
        <w:t>сведения о руководителе, членах коллегиального исполнительного органа, лице, исполняющем функции единоличного исполнительного органа, и главном бухгалтере участника отбора, являющегося юридическим лицом, об индивидуальном предпринимателе, являющемся участником отбора.</w:t>
      </w:r>
    </w:p>
    <w:p w:rsidR="00CF4FD0" w:rsidRPr="00C66B17" w:rsidRDefault="00CF4FD0" w:rsidP="00CF4FD0">
      <w:pPr>
        <w:spacing w:line="360" w:lineRule="auto"/>
        <w:ind w:firstLine="567"/>
        <w:jc w:val="both"/>
      </w:pPr>
      <w:r w:rsidRPr="00C66B17">
        <w:t>В случае приобретения товарного поголовья крупного рогатого скота специализированных мясных пород (коров, нетелей) в году, предшествующем году предоставления субсидии, необходимо представить в Департамент следующие документы:</w:t>
      </w:r>
    </w:p>
    <w:p w:rsidR="00CF4FD0" w:rsidRPr="00C66B17" w:rsidRDefault="00CF4FD0" w:rsidP="00CF4FD0">
      <w:pPr>
        <w:spacing w:line="360" w:lineRule="auto"/>
        <w:ind w:firstLine="567"/>
        <w:jc w:val="both"/>
        <w:rPr>
          <w:rFonts w:eastAsia="Calibri"/>
        </w:rPr>
      </w:pPr>
      <w:r w:rsidRPr="00C66B17">
        <w:rPr>
          <w:rFonts w:eastAsia="Calibri"/>
        </w:rPr>
        <w:t>1) копии договоров (контрактов) на приобретение товарного</w:t>
      </w:r>
      <w:r w:rsidRPr="00C66B17">
        <w:t xml:space="preserve"> поголовья крупного рогатого скота специализированных мясных пород (коров, нетелей)</w:t>
      </w:r>
      <w:r w:rsidRPr="00C66B17">
        <w:rPr>
          <w:rFonts w:eastAsia="Calibri"/>
        </w:rPr>
        <w:t>;</w:t>
      </w:r>
    </w:p>
    <w:p w:rsidR="00CF4FD0" w:rsidRPr="00C66B17" w:rsidRDefault="00CF4FD0" w:rsidP="00CF4FD0">
      <w:pPr>
        <w:spacing w:line="360" w:lineRule="auto"/>
        <w:ind w:firstLine="567"/>
        <w:jc w:val="both"/>
        <w:rPr>
          <w:rFonts w:eastAsia="Calibri"/>
        </w:rPr>
      </w:pPr>
      <w:r w:rsidRPr="00C66B17">
        <w:rPr>
          <w:rFonts w:eastAsia="Calibri"/>
        </w:rPr>
        <w:t>2) копии товарных накладных или товарно-транспортных накладных или универсальных передаточных документов;</w:t>
      </w:r>
    </w:p>
    <w:p w:rsidR="00CF4FD0" w:rsidRPr="00C66B17" w:rsidRDefault="00CF4FD0" w:rsidP="00CF4FD0">
      <w:pPr>
        <w:spacing w:line="360" w:lineRule="auto"/>
        <w:ind w:firstLine="567"/>
        <w:jc w:val="both"/>
        <w:rPr>
          <w:rFonts w:eastAsia="Calibri"/>
        </w:rPr>
      </w:pPr>
      <w:r w:rsidRPr="00C66B17">
        <w:rPr>
          <w:rFonts w:eastAsia="Calibri"/>
        </w:rPr>
        <w:t>3) копии платежных документов, подтверждающих оплату приобретенного поголовья в году, предшествующем году подачи документов на предоставление субсидии (в случае, если в платежном документе в поле «назначение платежа» имеется ссылка на счет, дополнительно предоставляется копия счета);</w:t>
      </w:r>
    </w:p>
    <w:p w:rsidR="00CF4FD0" w:rsidRPr="00C66B17" w:rsidRDefault="00CF4FD0" w:rsidP="00CF4FD0">
      <w:pPr>
        <w:spacing w:line="360" w:lineRule="auto"/>
        <w:ind w:firstLine="567"/>
        <w:jc w:val="both"/>
        <w:rPr>
          <w:rFonts w:eastAsia="Calibri"/>
        </w:rPr>
      </w:pPr>
      <w:r w:rsidRPr="00C66B17">
        <w:rPr>
          <w:rFonts w:eastAsia="Calibri"/>
        </w:rPr>
        <w:t>4) копии актов приема-передачи товарного</w:t>
      </w:r>
      <w:r w:rsidRPr="00C66B17">
        <w:t xml:space="preserve"> поголовья крупного рогатого скота специализированных мясных пород</w:t>
      </w:r>
      <w:r w:rsidRPr="00C66B17">
        <w:rPr>
          <w:rFonts w:eastAsia="Calibri"/>
        </w:rPr>
        <w:t xml:space="preserve"> (коров, нетелей) с указанием веса и инвентарного номера каждой головы;</w:t>
      </w:r>
    </w:p>
    <w:p w:rsidR="00CF4FD0" w:rsidRPr="00C66B17" w:rsidRDefault="00CF4FD0" w:rsidP="00CF4FD0">
      <w:pPr>
        <w:spacing w:line="360" w:lineRule="auto"/>
        <w:ind w:firstLine="567"/>
        <w:jc w:val="both"/>
        <w:rPr>
          <w:rFonts w:eastAsia="Calibri"/>
        </w:rPr>
      </w:pPr>
      <w:r w:rsidRPr="00C66B17">
        <w:rPr>
          <w:rFonts w:eastAsia="Calibri"/>
        </w:rPr>
        <w:t>5) копии ветеринарных свидетельств, выданных на приобретенное поголовье;</w:t>
      </w:r>
    </w:p>
    <w:p w:rsidR="00CF4FD0" w:rsidRPr="00C66B17" w:rsidRDefault="00CF4FD0" w:rsidP="00CF4FD0">
      <w:pPr>
        <w:spacing w:line="360" w:lineRule="auto"/>
        <w:ind w:firstLine="567"/>
        <w:jc w:val="both"/>
        <w:rPr>
          <w:rFonts w:eastAsia="Calibri"/>
        </w:rPr>
      </w:pPr>
      <w:r w:rsidRPr="00C66B17">
        <w:rPr>
          <w:rFonts w:eastAsia="Calibri"/>
        </w:rPr>
        <w:t>6) копию внутрихозяйственного отчета о движении скота и птицы на ферме по типовой межотраслевой форме № СП-51, утвержденной постановлением Госкомстата России от 29.09.1997 № 68, по состоянию на месяц, в котором приобреталось товарное</w:t>
      </w:r>
      <w:r w:rsidRPr="00C66B17">
        <w:t xml:space="preserve"> поголовье крупного рогатого скота специализированных мясных пород (коров, нетелей)</w:t>
      </w:r>
      <w:r w:rsidRPr="00C66B17">
        <w:rPr>
          <w:rFonts w:eastAsia="Calibri"/>
        </w:rPr>
        <w:t>.</w:t>
      </w:r>
    </w:p>
    <w:bookmarkEnd w:id="11"/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Копии документов, указанных в настоящем пункте, заверяются участником отбора либо уполномоченным должностным лицом и скрепляются печатью (при наличии). В случае</w:t>
      </w:r>
      <w:proofErr w:type="gramStart"/>
      <w:r w:rsidRPr="00C66B17">
        <w:t>,</w:t>
      </w:r>
      <w:proofErr w:type="gramEnd"/>
      <w:r w:rsidRPr="00C66B17">
        <w:t xml:space="preserve"> если документы заверены уполномоченным лицом, предоставляются доверенность и ее копия или иной документ, подтверждающий полномочия уполномоченного лица на заверение документов, указанных в настоящем пункте.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Получатели субсидии вправе представить документы, указанные в настоящем пункте, через </w:t>
      </w:r>
      <w:proofErr w:type="gramStart"/>
      <w:r w:rsidRPr="00C66B17">
        <w:t>многофункциональный</w:t>
      </w:r>
      <w:proofErr w:type="gramEnd"/>
      <w:r w:rsidRPr="00C66B17">
        <w:t xml:space="preserve"> центр предоставления государственных и муниципальных услуг (далее - многофункциональный центр).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Взаимодействие между Департаментом и многофункциональным центром осуществляется в соответствии с заключенным между ними соглашением.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Сельскохозяйственный товаропроизводитель имеет право подать документы, указанные в настоящем пункте, в электронном виде посредством использования системы подачи заявок на получение субсидии «Личный кабинет» (https://lk-apk.govvrn.ru/lk/auth). В случае подачи заявок с прилагаемыми документами в электронном виде посредством использования системы подачи заявок на получение субсидии «Личный кабинет» такие заявки и документы должны быть подписаны электронной подписью руководителя участника отбора.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15. </w:t>
      </w:r>
      <w:proofErr w:type="gramStart"/>
      <w:r w:rsidRPr="00C66B17">
        <w:t>Департамент запрашивает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справку налогового органа об отсутствии у получателя субсидии просроченной задолженности по налоговым и иным обязательным платежам, выписку из Единого государственного реестра юридических лиц или Единого государственного реестра индивидуальных предпринимателей.</w:t>
      </w:r>
      <w:proofErr w:type="gramEnd"/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proofErr w:type="gramStart"/>
      <w:r w:rsidRPr="00C66B17">
        <w:t>Департамент в установленном порядке проверяет наличие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в реестре дисквалифицированных лиц.</w:t>
      </w:r>
      <w:proofErr w:type="gramEnd"/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Условием предоставления субсидии является согласие участника отбора на осуществление Департаментом и органами государственного финансового контроля проверок соблюдения получателем субсидий условий, цели и порядка предоставления субсидии.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16. Департамент рассматривает представленные документы и в срок, не превышающий 20 рабочих дней </w:t>
      </w:r>
      <w:proofErr w:type="gramStart"/>
      <w:r w:rsidRPr="00C66B17">
        <w:t>с даты окончания</w:t>
      </w:r>
      <w:proofErr w:type="gramEnd"/>
      <w:r w:rsidRPr="00C66B17">
        <w:t xml:space="preserve"> срока подачи заявок, принимает решение по результатам рассмотрения заявки о предоставлении субсидии либо отказе в ее предоставлении.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Субсидии предоставляются в порядке поступления заявок на участие в отборе.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Участник отбора должен быть проинформирован о принятом решении в течение 5 дней со дня его принятия.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В случае отказа в предоставлении субсидии Департамент </w:t>
      </w:r>
      <w:proofErr w:type="gramStart"/>
      <w:r w:rsidRPr="00C66B17">
        <w:t>делает соответствующую запись в журнале регистрации и направляет</w:t>
      </w:r>
      <w:proofErr w:type="gramEnd"/>
      <w:r w:rsidRPr="00C66B17">
        <w:t xml:space="preserve"> соответствующее письменное уведомление об отказе в предоставлении субсидии с указанием причины принятия соответствующего решения.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17. Положительным решением о предоставлении субсидии является включение участника отбора в реестр получателей субсидии на оплату из бюджета Воронежской области.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18. Основаниями для отказа участнику отбора в предоставлении субсидий являются: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- несоответствие представленных участником отбора документов требованиям, определенным в пункте </w:t>
      </w:r>
      <w:hyperlink w:anchor="P64" w:history="1">
        <w:r w:rsidRPr="00C66B17">
          <w:t>14</w:t>
        </w:r>
      </w:hyperlink>
      <w:r w:rsidRPr="00C66B17">
        <w:t xml:space="preserve"> настоящего Порядка, или непредставление (представление не в полном объеме) указанных документов;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установление факта недостоверности представленной участником отбора информации;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невыполнение целей и условий предоставления субсидии, установленных настоящим Порядком;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отказ получателя субсидии от заключения Соглашения;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уклонение получателя субсидии от заключения Соглашения в сроки, установленные пунктом 23 настоящего Порядка;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отсутствие лимитов бюджетных обязательств на предоставление субсидии.</w:t>
      </w:r>
    </w:p>
    <w:p w:rsidR="00CF4FD0" w:rsidRPr="00C66B17" w:rsidRDefault="00CF4FD0" w:rsidP="00CF4FD0">
      <w:pPr>
        <w:spacing w:line="360" w:lineRule="auto"/>
        <w:ind w:firstLine="567"/>
        <w:jc w:val="both"/>
      </w:pPr>
      <w:r w:rsidRPr="00C66B17">
        <w:t>При увеличении лимитов бюджетных ассигнований на предоставление субсидии Департамент уведомляет участников отбора, в отношении которых принято решение об отказе в предоставлении субсидии по основанию, указанному в абзаце седьмом настоящего пункта, об увеличении лимита, и предоставление субсидии осуществляется в порядке очередности ранее зарегистрированных заявок на отбор в журнале регистрации.</w:t>
      </w:r>
    </w:p>
    <w:p w:rsidR="00CF4FD0" w:rsidRPr="00C66B17" w:rsidRDefault="00CF4FD0" w:rsidP="00CF4FD0">
      <w:pPr>
        <w:widowControl w:val="0"/>
        <w:autoSpaceDE w:val="0"/>
        <w:autoSpaceDN w:val="0"/>
        <w:adjustRightInd w:val="0"/>
        <w:spacing w:line="360" w:lineRule="auto"/>
        <w:ind w:firstLine="567"/>
        <w:contextualSpacing/>
        <w:jc w:val="both"/>
      </w:pPr>
      <w:r w:rsidRPr="00C66B17">
        <w:t>19. Субсидия за счет бюджетных ассигнований, поступивших в бюджет Воронежской области из федерального бюджета, и бюджетных ассигнований бюджета Воронежской области предоставляется по ставке, утверждаемой Департаментом.</w:t>
      </w:r>
    </w:p>
    <w:p w:rsidR="00CF4FD0" w:rsidRPr="00C66B17" w:rsidRDefault="00CF4FD0" w:rsidP="00CF4FD0">
      <w:pPr>
        <w:spacing w:line="360" w:lineRule="auto"/>
        <w:ind w:firstLine="567"/>
        <w:jc w:val="both"/>
        <w:rPr>
          <w:spacing w:val="-4"/>
        </w:rPr>
      </w:pPr>
      <w:r w:rsidRPr="00C66B17">
        <w:t xml:space="preserve">20. </w:t>
      </w:r>
      <w:proofErr w:type="gramStart"/>
      <w:r w:rsidRPr="00C66B17">
        <w:t xml:space="preserve">Субсидия предоставляется </w:t>
      </w:r>
      <w:r w:rsidRPr="00C66B17">
        <w:rPr>
          <w:rFonts w:eastAsiaTheme="minorEastAsia"/>
        </w:rPr>
        <w:t>на возмещение</w:t>
      </w:r>
      <w:r w:rsidRPr="00C66B17">
        <w:t xml:space="preserve"> части затрат, понесенных сельскохозяйственными товаропроизводителями (</w:t>
      </w:r>
      <w:r w:rsidRPr="00C66B17">
        <w:rPr>
          <w:spacing w:val="-4"/>
        </w:rPr>
        <w:t xml:space="preserve">за исключением граждан, ведущих личное подсобное хозяйство, и сельскохозяйственных кредитных потребительских кооперативов) на содержание 1 головы маточного товарного поголовья крупного рогатого скота специализированных мясных пород, находящегося в хозяйстве на 1 января текущего года, за исключением племенных животных, и рассчитывается по следующей формуле: </w:t>
      </w:r>
      <w:proofErr w:type="gramEnd"/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Б=</w:t>
      </w:r>
      <w:proofErr w:type="gramStart"/>
      <w:r w:rsidRPr="00C66B17">
        <w:t>П</w:t>
      </w:r>
      <w:proofErr w:type="gramEnd"/>
      <w:r w:rsidRPr="00C66B17">
        <w:t>*С, где: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proofErr w:type="gramStart"/>
      <w:r w:rsidRPr="00C66B17">
        <w:t>Б</w:t>
      </w:r>
      <w:proofErr w:type="gramEnd"/>
      <w:r w:rsidRPr="00C66B17">
        <w:t xml:space="preserve"> - размер субсидии, тыс. рублей;</w:t>
      </w:r>
    </w:p>
    <w:p w:rsidR="00CF4FD0" w:rsidRPr="00C66B17" w:rsidRDefault="00CF4FD0" w:rsidP="00CF4FD0">
      <w:pPr>
        <w:widowControl w:val="0"/>
        <w:autoSpaceDE w:val="0"/>
        <w:autoSpaceDN w:val="0"/>
        <w:adjustRightInd w:val="0"/>
        <w:spacing w:line="360" w:lineRule="auto"/>
        <w:contextualSpacing/>
        <w:jc w:val="both"/>
      </w:pPr>
      <w:r w:rsidRPr="00C66B17">
        <w:t xml:space="preserve">        </w:t>
      </w:r>
      <w:proofErr w:type="gramStart"/>
      <w:r w:rsidRPr="00C66B17">
        <w:t>П</w:t>
      </w:r>
      <w:proofErr w:type="gramEnd"/>
      <w:r w:rsidRPr="00C66B17">
        <w:t xml:space="preserve"> - маточное товарное поголовье крупного рогатого скота специализированных мясных пород, подлежащее субсидированию, голов;</w:t>
      </w:r>
    </w:p>
    <w:p w:rsidR="00CF4FD0" w:rsidRPr="00C66B17" w:rsidRDefault="00CF4FD0" w:rsidP="00CF4FD0">
      <w:pPr>
        <w:widowControl w:val="0"/>
        <w:autoSpaceDE w:val="0"/>
        <w:autoSpaceDN w:val="0"/>
        <w:adjustRightInd w:val="0"/>
        <w:spacing w:line="360" w:lineRule="auto"/>
        <w:ind w:firstLine="567"/>
        <w:contextualSpacing/>
        <w:jc w:val="both"/>
      </w:pPr>
      <w:r w:rsidRPr="00C66B17">
        <w:t>С - размер ставки субсидии на содержание 1 головы маточного товарного поголовья крупного рогатого скота специализированных мясных пород, тыс. рублей.</w:t>
      </w:r>
    </w:p>
    <w:p w:rsidR="00CF4FD0" w:rsidRPr="00C66B17" w:rsidRDefault="00CF4FD0" w:rsidP="00CF4FD0">
      <w:pPr>
        <w:widowControl w:val="0"/>
        <w:autoSpaceDE w:val="0"/>
        <w:autoSpaceDN w:val="0"/>
        <w:adjustRightInd w:val="0"/>
        <w:spacing w:line="360" w:lineRule="auto"/>
        <w:ind w:firstLine="567"/>
        <w:contextualSpacing/>
        <w:jc w:val="both"/>
      </w:pPr>
      <w:r w:rsidRPr="00C66B17">
        <w:t>В случае приобретения товарного поголовья крупного рогатого скота специализированных мясных пород (коров, нетелей) в году, предшествующем году получения субсидии, субсидия на возмещение части затрат, понесённых сельскохозяйственным товаропроизводителем, предоставляется пропорционально фактическому количеству дней нахождения в хозяйстве товарного поголовья крупного рогатого скота специализированных мясных пород (коров, нетелей) и рассчитывается по следующей формуле: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Б=</w:t>
      </w:r>
      <w:proofErr w:type="gramStart"/>
      <w:r w:rsidRPr="00C66B17">
        <w:t>П</w:t>
      </w:r>
      <w:proofErr w:type="gramEnd"/>
      <w:r w:rsidRPr="00C66B17">
        <w:t>*С/К*Д, где: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proofErr w:type="gramStart"/>
      <w:r w:rsidRPr="00C66B17">
        <w:t>Б</w:t>
      </w:r>
      <w:proofErr w:type="gramEnd"/>
      <w:r w:rsidRPr="00C66B17">
        <w:t xml:space="preserve"> - размер субсидии, тыс. рублей;</w:t>
      </w:r>
    </w:p>
    <w:p w:rsidR="00CF4FD0" w:rsidRPr="00C66B17" w:rsidRDefault="00CF4FD0" w:rsidP="00CF4FD0">
      <w:pPr>
        <w:widowControl w:val="0"/>
        <w:autoSpaceDE w:val="0"/>
        <w:autoSpaceDN w:val="0"/>
        <w:adjustRightInd w:val="0"/>
        <w:spacing w:line="360" w:lineRule="auto"/>
        <w:contextualSpacing/>
        <w:jc w:val="both"/>
      </w:pPr>
      <w:r w:rsidRPr="00C66B17">
        <w:t xml:space="preserve">        </w:t>
      </w:r>
      <w:proofErr w:type="gramStart"/>
      <w:r w:rsidRPr="00C66B17">
        <w:t>П</w:t>
      </w:r>
      <w:proofErr w:type="gramEnd"/>
      <w:r w:rsidRPr="00C66B17">
        <w:t xml:space="preserve"> - товарное поголовье крупного рогатого скота специализированных мясных пород (коров, нетелей), подлежащее субсидированию, голов;</w:t>
      </w:r>
    </w:p>
    <w:p w:rsidR="00CF4FD0" w:rsidRPr="00C66B17" w:rsidRDefault="00CF4FD0" w:rsidP="00CF4FD0">
      <w:pPr>
        <w:widowControl w:val="0"/>
        <w:autoSpaceDE w:val="0"/>
        <w:autoSpaceDN w:val="0"/>
        <w:adjustRightInd w:val="0"/>
        <w:spacing w:line="360" w:lineRule="auto"/>
        <w:ind w:firstLine="567"/>
        <w:contextualSpacing/>
        <w:jc w:val="both"/>
      </w:pPr>
      <w:r w:rsidRPr="00C66B17">
        <w:t>С - размер ставки субсидии на содержание 1 головы товарного поголовья крупного рогатого скота специализированных мясных пород (коров, нетелей), тыс. рублей;</w:t>
      </w:r>
    </w:p>
    <w:p w:rsidR="00CF4FD0" w:rsidRPr="00C66B17" w:rsidRDefault="00CF4FD0" w:rsidP="00CF4FD0">
      <w:pPr>
        <w:widowControl w:val="0"/>
        <w:autoSpaceDE w:val="0"/>
        <w:autoSpaceDN w:val="0"/>
        <w:adjustRightInd w:val="0"/>
        <w:spacing w:line="360" w:lineRule="auto"/>
        <w:ind w:firstLine="567"/>
        <w:contextualSpacing/>
        <w:jc w:val="both"/>
      </w:pPr>
      <w:proofErr w:type="gramStart"/>
      <w:r w:rsidRPr="00C66B17">
        <w:t>К</w:t>
      </w:r>
      <w:proofErr w:type="gramEnd"/>
      <w:r w:rsidRPr="00C66B17">
        <w:t xml:space="preserve"> - </w:t>
      </w:r>
      <w:proofErr w:type="gramStart"/>
      <w:r w:rsidRPr="00C66B17">
        <w:t>количество</w:t>
      </w:r>
      <w:proofErr w:type="gramEnd"/>
      <w:r w:rsidRPr="00C66B17">
        <w:t xml:space="preserve"> дней в календарном году, предшествующем году получения субсидии;</w:t>
      </w:r>
    </w:p>
    <w:p w:rsidR="00CF4FD0" w:rsidRPr="00C66B17" w:rsidRDefault="00CF4FD0" w:rsidP="00CF4FD0">
      <w:pPr>
        <w:widowControl w:val="0"/>
        <w:autoSpaceDE w:val="0"/>
        <w:autoSpaceDN w:val="0"/>
        <w:adjustRightInd w:val="0"/>
        <w:spacing w:line="360" w:lineRule="auto"/>
        <w:ind w:firstLine="567"/>
        <w:contextualSpacing/>
        <w:jc w:val="both"/>
      </w:pPr>
      <w:r w:rsidRPr="00C66B17">
        <w:t xml:space="preserve">Д - фактическое количество дней нахождения товарного поголовья крупного рогатого скота специализированных мясных пород (коров, нетелей) в хозяйстве в году, предшествующем году получения субсидии. </w:t>
      </w:r>
    </w:p>
    <w:p w:rsidR="00CF4FD0" w:rsidRPr="00C66B17" w:rsidRDefault="00CF4FD0" w:rsidP="00CF4FD0">
      <w:pPr>
        <w:widowControl w:val="0"/>
        <w:autoSpaceDE w:val="0"/>
        <w:autoSpaceDN w:val="0"/>
        <w:adjustRightInd w:val="0"/>
        <w:spacing w:line="360" w:lineRule="auto"/>
        <w:ind w:firstLine="567"/>
        <w:contextualSpacing/>
        <w:jc w:val="both"/>
      </w:pPr>
      <w:proofErr w:type="gramStart"/>
      <w:r w:rsidRPr="00C66B17">
        <w:t xml:space="preserve">Размер субсидии, получаемый получателем субсидии в рамках государственной программы Воронежской области «Развитие </w:t>
      </w:r>
      <w:r w:rsidRPr="00C66B17">
        <w:rPr>
          <w:color w:val="000000" w:themeColor="text1"/>
        </w:rPr>
        <w:t>сельского хозяйства, производства пищевых продуктов и инфраструктуры агропродовольственного рынка» из средств бюджета Воронежской области и средств, поступивших в бюджет Воронежской области из федерального бюджета, не может превышать затраты, понесенные получателем субсидии на возмещение части затрат по обеспечению прироста маточного товарного поголовья крупного рогатого скота специализированных мясных пород в</w:t>
      </w:r>
      <w:proofErr w:type="gramEnd"/>
      <w:r w:rsidRPr="00C66B17">
        <w:rPr>
          <w:color w:val="000000" w:themeColor="text1"/>
        </w:rPr>
        <w:t xml:space="preserve"> </w:t>
      </w:r>
      <w:proofErr w:type="gramStart"/>
      <w:r w:rsidRPr="00C66B17">
        <w:rPr>
          <w:color w:val="000000" w:themeColor="text1"/>
        </w:rPr>
        <w:t>рамках</w:t>
      </w:r>
      <w:proofErr w:type="gramEnd"/>
      <w:r w:rsidRPr="00C66B17">
        <w:rPr>
          <w:color w:val="000000" w:themeColor="text1"/>
        </w:rPr>
        <w:t xml:space="preserve"> приоритетных </w:t>
      </w:r>
      <w:proofErr w:type="spellStart"/>
      <w:r w:rsidRPr="00C66B17">
        <w:rPr>
          <w:color w:val="000000" w:themeColor="text1"/>
        </w:rPr>
        <w:t>подотраслей</w:t>
      </w:r>
      <w:proofErr w:type="spellEnd"/>
      <w:r w:rsidRPr="00C66B17">
        <w:rPr>
          <w:color w:val="000000" w:themeColor="text1"/>
        </w:rPr>
        <w:t xml:space="preserve"> агропромышленного комплекса.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21. </w:t>
      </w:r>
      <w:proofErr w:type="gramStart"/>
      <w:r w:rsidRPr="00C66B17">
        <w:rPr>
          <w:rFonts w:eastAsiaTheme="minorEastAsia"/>
        </w:rPr>
        <w:t xml:space="preserve">Субсидия предоставляется в пределах бюджетных ассигнований, полученных на текущий финансовый год из средств, </w:t>
      </w:r>
      <w:r w:rsidRPr="00C66B17">
        <w:t>поступивших в бюджет Воронежской области из федерального бюджета, предусмотренных соглашением с Министерством сельского хозяйства Российской Федерации на данное мероприятие, и средств областного бюджета, предусмотренных на эти цели законом Воронежской области об областном бюджете на соответствующий финансовый год и на плановый период.</w:t>
      </w:r>
      <w:proofErr w:type="gramEnd"/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22. В случае нарушения участником отбора условий предоставления субсидии Департамент направляет участнику отбора требование о возврате субсидии. Субсидия подлежит возврату участником отбора в сроки, установленные </w:t>
      </w:r>
      <w:hyperlink w:anchor="P178" w:history="1">
        <w:r w:rsidRPr="00C66B17">
          <w:t>пунктами 31, 32</w:t>
        </w:r>
      </w:hyperlink>
      <w:r w:rsidRPr="00C66B17">
        <w:t xml:space="preserve"> настоящего Порядка.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При нарушении срока возврата субсидии участником отбора Департамент принимает меры по взысканию указанных средств в областной бюджет в установленном законодательством порядке.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23. </w:t>
      </w:r>
      <w:proofErr w:type="gramStart"/>
      <w:r w:rsidRPr="00C66B17">
        <w:t>В случае принятия Департаментом положительного решения о предоставлении субсидии в течение 30 рабочих дней с даты окончания подачи заявок заключается Соглашение</w:t>
      </w:r>
      <w:r w:rsidRPr="00C66B17">
        <w:rPr>
          <w:rFonts w:ascii="Calibri" w:hAnsi="Calibri" w:cs="Calibri"/>
          <w:sz w:val="22"/>
          <w:szCs w:val="20"/>
        </w:rPr>
        <w:t xml:space="preserve"> </w:t>
      </w:r>
      <w:r w:rsidRPr="00C66B17">
        <w:t xml:space="preserve">в соответствии с типовой формой, установленной Министерством финансов Российской Федерации,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«Электронный бюджет». </w:t>
      </w:r>
      <w:proofErr w:type="gramEnd"/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В Соглашение включается условие о согласовании новых              условий Соглашения или о расторжении Соглашения при </w:t>
      </w:r>
      <w:proofErr w:type="spellStart"/>
      <w:r w:rsidRPr="00C66B17">
        <w:t>недостижении</w:t>
      </w:r>
      <w:proofErr w:type="spellEnd"/>
      <w:r w:rsidRPr="00C66B17">
        <w:t xml:space="preserve"> согласия по новым условиям, в случае уменьшения Департаменту            ранее доведенных лимитов бюджетных обязательств, указанных в         </w:t>
      </w:r>
      <w:hyperlink w:anchor="P49" w:history="1">
        <w:r w:rsidRPr="00C66B17">
          <w:t xml:space="preserve">пункте </w:t>
        </w:r>
      </w:hyperlink>
      <w:r w:rsidRPr="00C66B17">
        <w:t>4 настоящего Порядка, приводящего к невозможности предоставления субсидии в размере, определенном в Соглашении.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 xml:space="preserve">В случае не заключения Соглашения в установленный абзацем первым настоящего пункта срок по вине победителя отбора победитель отбора признается уклонившимся от заключения Соглашения.  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24. Результатом предоставления субсидии является достижение показателя результата предоставления субсидии - численность маточного товарного поголовья крупного рогатого скота специализированных мясных пород, за исключением племенных животных, в сельскохозяйственных организациях, крестьянских (фермерских) хозяйствах, включая индивидуальных предпринимателей (голов), с датой завершения 31 декабря текущего года.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  <w:rPr>
          <w:rFonts w:eastAsiaTheme="minorEastAsia"/>
        </w:rPr>
      </w:pPr>
      <w:r w:rsidRPr="00C66B17">
        <w:rPr>
          <w:rFonts w:eastAsiaTheme="minorEastAsia"/>
        </w:rPr>
        <w:t xml:space="preserve"> Значение показателя результата предоставления субсидии для получателя субсидии устанавливается Департаментом в Соглашении.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rPr>
          <w:rFonts w:eastAsiaTheme="minorEastAsia"/>
        </w:rPr>
        <w:t xml:space="preserve">25. </w:t>
      </w:r>
      <w:r w:rsidRPr="00C66B17">
        <w:t>Департамент осуществляет перечисление субсидии на возмещение части затрат получателю субсидии на расчетный или корреспондентский счет, открытый в учреждениях Центрального банка Российской Федерации или кредитных организациях, не позднее 10-го рабочего дня, следующего за днем принятия решения о предоставлении субсидии.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26. Для перечисления субсидии Департамент представляет: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в департамент финансов Воронежской области расходное расписание и распоряжение о совершении казначейского платежа (реестр финансирования на перечисление средств) на лицевой счет, открытый Департаменту в Управлении Федерального казначейства по Воронежской области (далее - УФК по ВО);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- в УФК по ВО - заявки на кассовый расход, копии реестров получателей.</w:t>
      </w:r>
    </w:p>
    <w:p w:rsidR="00CF4FD0" w:rsidRPr="00C66B17" w:rsidRDefault="00CF4FD0" w:rsidP="00CF4FD0">
      <w:pPr>
        <w:widowControl w:val="0"/>
        <w:autoSpaceDE w:val="0"/>
        <w:autoSpaceDN w:val="0"/>
        <w:jc w:val="both"/>
      </w:pPr>
      <w:r w:rsidRPr="00C66B17">
        <w:t xml:space="preserve"> </w:t>
      </w:r>
    </w:p>
    <w:p w:rsidR="00CF4FD0" w:rsidRPr="00C66B17" w:rsidRDefault="00CF4FD0" w:rsidP="00CF4FD0">
      <w:pPr>
        <w:jc w:val="center"/>
        <w:rPr>
          <w:bCs/>
        </w:rPr>
      </w:pPr>
      <w:r w:rsidRPr="00C66B17">
        <w:rPr>
          <w:bCs/>
        </w:rPr>
        <w:t>I</w:t>
      </w:r>
      <w:r w:rsidRPr="00C66B17">
        <w:rPr>
          <w:bCs/>
          <w:lang w:val="en-US"/>
        </w:rPr>
        <w:t>V</w:t>
      </w:r>
      <w:r w:rsidRPr="00C66B17">
        <w:rPr>
          <w:bCs/>
        </w:rPr>
        <w:t>. Требования к отчетности</w:t>
      </w:r>
    </w:p>
    <w:p w:rsidR="00CF4FD0" w:rsidRPr="00C66B17" w:rsidRDefault="00CF4FD0" w:rsidP="00CF4FD0">
      <w:pPr>
        <w:widowControl w:val="0"/>
        <w:autoSpaceDE w:val="0"/>
        <w:autoSpaceDN w:val="0"/>
        <w:jc w:val="both"/>
      </w:pPr>
    </w:p>
    <w:p w:rsidR="00CF4FD0" w:rsidRPr="000D59AC" w:rsidRDefault="00CF4FD0" w:rsidP="00CF4FD0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9AC">
        <w:rPr>
          <w:rFonts w:ascii="Times New Roman" w:hAnsi="Times New Roman" w:cs="Times New Roman"/>
          <w:sz w:val="28"/>
          <w:szCs w:val="28"/>
        </w:rPr>
        <w:t>27. Получатели субсидии представляют в Департамент в срок до 10 февраля года, следующего за годом получения субсидии, отчет о достижении результатов предоставления субсидии по форме, определенной типовой формой Соглашения, установленной Министерством финансов Российской Федерации.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Департамент как получатель бюджетных сре</w:t>
      </w:r>
      <w:proofErr w:type="gramStart"/>
      <w:r w:rsidRPr="00C66B17">
        <w:t>дств впр</w:t>
      </w:r>
      <w:proofErr w:type="gramEnd"/>
      <w:r w:rsidRPr="00C66B17">
        <w:t>аве устанавливать в Соглашении сроки и формы представления участником отбора дополнительной отчетности.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jc w:val="both"/>
      </w:pPr>
    </w:p>
    <w:p w:rsidR="00CF4FD0" w:rsidRPr="00C66B17" w:rsidRDefault="00CF4FD0" w:rsidP="00CF4FD0">
      <w:pPr>
        <w:jc w:val="center"/>
      </w:pPr>
      <w:r w:rsidRPr="00C66B17">
        <w:rPr>
          <w:bCs/>
          <w:lang w:val="en-US"/>
        </w:rPr>
        <w:t>V</w:t>
      </w:r>
      <w:r w:rsidRPr="00C66B17">
        <w:rPr>
          <w:bCs/>
        </w:rPr>
        <w:t xml:space="preserve">. </w:t>
      </w:r>
      <w:r w:rsidRPr="00C66B17">
        <w:t>Требования об осуществлении контроля за соблюдением</w:t>
      </w:r>
    </w:p>
    <w:p w:rsidR="00CF4FD0" w:rsidRPr="00C66B17" w:rsidRDefault="00CF4FD0" w:rsidP="00CF4FD0">
      <w:pPr>
        <w:widowControl w:val="0"/>
        <w:autoSpaceDE w:val="0"/>
        <w:autoSpaceDN w:val="0"/>
        <w:jc w:val="center"/>
      </w:pPr>
      <w:r w:rsidRPr="00C66B17">
        <w:t xml:space="preserve">условий, целей и порядка предоставления субсидии и ответственности </w:t>
      </w:r>
    </w:p>
    <w:p w:rsidR="00CF4FD0" w:rsidRPr="00C66B17" w:rsidRDefault="00CF4FD0" w:rsidP="00CF4FD0">
      <w:pPr>
        <w:widowControl w:val="0"/>
        <w:autoSpaceDE w:val="0"/>
        <w:autoSpaceDN w:val="0"/>
        <w:jc w:val="center"/>
      </w:pPr>
      <w:r w:rsidRPr="00C66B17">
        <w:t>за ее нарушение</w:t>
      </w:r>
    </w:p>
    <w:p w:rsidR="00CF4FD0" w:rsidRPr="00C66B17" w:rsidRDefault="00CF4FD0" w:rsidP="00CF4FD0">
      <w:pPr>
        <w:jc w:val="center"/>
        <w:rPr>
          <w:bCs/>
        </w:rPr>
      </w:pP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28. Департамент обеспечивает целевой характер использования бюджетных средств.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29. Департамент, орган государственного финансового контроля Воронежской области осуществляют проверки соблюдения получателями субсидии условий, целей и порядка предоставления субсидии в соответствии с действующим законодательством.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30. Ответственность за достоверность представляемых в Департамент сведений и соблюдение условий, установленных настоящим Порядком, возлагается на получателя субсидии.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bookmarkStart w:id="12" w:name="P178"/>
      <w:bookmarkEnd w:id="12"/>
      <w:r w:rsidRPr="00C66B17">
        <w:t>31. В случае</w:t>
      </w:r>
      <w:proofErr w:type="gramStart"/>
      <w:r w:rsidRPr="00C66B17">
        <w:t>,</w:t>
      </w:r>
      <w:proofErr w:type="gramEnd"/>
      <w:r w:rsidRPr="00C66B17">
        <w:t xml:space="preserve"> если получателем субсидии не достигнуты значения результата предоставления субсидии, установленные в Соглашении, субсидия подлежит возврату в бюджет в срок до 1 мая года, следующего за отчетным.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Значения результатов предоставления субсидии, установленные в Соглашении при предоставлении субсидии, пропорциональны в процентном соотношении объему предоставляемых средств. Размер денежных средств, подлежащих возврату, равен проценту невыполнения значения результата предоставления субсидии.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bookmarkStart w:id="13" w:name="P180"/>
      <w:bookmarkEnd w:id="13"/>
      <w:r w:rsidRPr="00C66B17">
        <w:t xml:space="preserve">32. В случае нарушения участником отбора условий,          установленных   при предоставлении субсидии, </w:t>
      </w:r>
      <w:proofErr w:type="gramStart"/>
      <w:r w:rsidRPr="00C66B17">
        <w:t>выявленного</w:t>
      </w:r>
      <w:proofErr w:type="gramEnd"/>
      <w:r w:rsidRPr="00C66B17">
        <w:t xml:space="preserve"> в том числе    по фактам  проверок, проведенных Департаментом и органом государственного финансового контроля Воронежской области,  Департамент направляет получателям субсидии требования о возврате субсидии. Субсидия подлежит возврату получателем субсидии в областной бюджет в течение 30 календарных дней </w:t>
      </w:r>
      <w:proofErr w:type="gramStart"/>
      <w:r w:rsidRPr="00C66B17">
        <w:t>с даты получения</w:t>
      </w:r>
      <w:proofErr w:type="gramEnd"/>
      <w:r w:rsidRPr="00C66B17">
        <w:t xml:space="preserve"> требования.</w:t>
      </w:r>
    </w:p>
    <w:p w:rsidR="00CF4FD0" w:rsidRPr="00C66B17" w:rsidRDefault="00CF4FD0" w:rsidP="00CF4FD0">
      <w:pPr>
        <w:widowControl w:val="0"/>
        <w:autoSpaceDE w:val="0"/>
        <w:autoSpaceDN w:val="0"/>
        <w:spacing w:line="360" w:lineRule="auto"/>
        <w:ind w:firstLine="567"/>
        <w:jc w:val="both"/>
      </w:pPr>
      <w:r w:rsidRPr="00C66B17">
        <w:t>33. При нарушении срока возврата субсидии получателем субсидии Департамент принимает меры по взысканию указанных средств в областной бюджет в установленном законодательством порядке.</w:t>
      </w:r>
    </w:p>
    <w:p w:rsidR="00CF4FD0" w:rsidRPr="00C66B17" w:rsidRDefault="00CF4FD0" w:rsidP="00CF4FD0">
      <w:pPr>
        <w:spacing w:line="360" w:lineRule="auto"/>
        <w:jc w:val="both"/>
      </w:pPr>
    </w:p>
    <w:p w:rsidR="00B42963" w:rsidRDefault="00CF4FD0">
      <w:bookmarkStart w:id="14" w:name="_GoBack"/>
      <w:bookmarkEnd w:id="14"/>
    </w:p>
    <w:sectPr w:rsidR="00B42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04C78"/>
    <w:multiLevelType w:val="hybridMultilevel"/>
    <w:tmpl w:val="C3089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87917"/>
    <w:multiLevelType w:val="hybridMultilevel"/>
    <w:tmpl w:val="59DCCAA8"/>
    <w:lvl w:ilvl="0" w:tplc="996C2C64">
      <w:start w:val="1"/>
      <w:numFmt w:val="upperRoman"/>
      <w:lvlText w:val="%1."/>
      <w:lvlJc w:val="left"/>
      <w:pPr>
        <w:ind w:left="8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">
    <w:nsid w:val="44F05CF1"/>
    <w:multiLevelType w:val="hybridMultilevel"/>
    <w:tmpl w:val="674652E6"/>
    <w:lvl w:ilvl="0" w:tplc="93E0698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1755" w:hanging="360"/>
      </w:pPr>
    </w:lvl>
    <w:lvl w:ilvl="2" w:tplc="0419001B" w:tentative="1">
      <w:start w:val="1"/>
      <w:numFmt w:val="lowerRoman"/>
      <w:lvlText w:val="%3."/>
      <w:lvlJc w:val="right"/>
      <w:pPr>
        <w:ind w:left="-1035" w:hanging="180"/>
      </w:pPr>
    </w:lvl>
    <w:lvl w:ilvl="3" w:tplc="0419000F" w:tentative="1">
      <w:start w:val="1"/>
      <w:numFmt w:val="decimal"/>
      <w:lvlText w:val="%4."/>
      <w:lvlJc w:val="left"/>
      <w:pPr>
        <w:ind w:left="-315" w:hanging="360"/>
      </w:pPr>
    </w:lvl>
    <w:lvl w:ilvl="4" w:tplc="04190019" w:tentative="1">
      <w:start w:val="1"/>
      <w:numFmt w:val="lowerLetter"/>
      <w:lvlText w:val="%5."/>
      <w:lvlJc w:val="left"/>
      <w:pPr>
        <w:ind w:left="405" w:hanging="360"/>
      </w:pPr>
    </w:lvl>
    <w:lvl w:ilvl="5" w:tplc="0419001B" w:tentative="1">
      <w:start w:val="1"/>
      <w:numFmt w:val="lowerRoman"/>
      <w:lvlText w:val="%6."/>
      <w:lvlJc w:val="right"/>
      <w:pPr>
        <w:ind w:left="1125" w:hanging="180"/>
      </w:pPr>
    </w:lvl>
    <w:lvl w:ilvl="6" w:tplc="0419000F" w:tentative="1">
      <w:start w:val="1"/>
      <w:numFmt w:val="decimal"/>
      <w:lvlText w:val="%7."/>
      <w:lvlJc w:val="left"/>
      <w:pPr>
        <w:ind w:left="1845" w:hanging="360"/>
      </w:pPr>
    </w:lvl>
    <w:lvl w:ilvl="7" w:tplc="04190019" w:tentative="1">
      <w:start w:val="1"/>
      <w:numFmt w:val="lowerLetter"/>
      <w:lvlText w:val="%8."/>
      <w:lvlJc w:val="left"/>
      <w:pPr>
        <w:ind w:left="2565" w:hanging="360"/>
      </w:pPr>
    </w:lvl>
    <w:lvl w:ilvl="8" w:tplc="0419001B" w:tentative="1">
      <w:start w:val="1"/>
      <w:numFmt w:val="lowerRoman"/>
      <w:lvlText w:val="%9."/>
      <w:lvlJc w:val="right"/>
      <w:pPr>
        <w:ind w:left="328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D0"/>
    <w:rsid w:val="00B75A12"/>
    <w:rsid w:val="00CF4FD0"/>
    <w:rsid w:val="00F7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F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4F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3"/>
    <w:uiPriority w:val="39"/>
    <w:rsid w:val="00CF4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F4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F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4F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3"/>
    <w:uiPriority w:val="39"/>
    <w:rsid w:val="00CF4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F4F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1856DF7B5F2BCFA10BBFF185667C76D2E1E00C8587A6CAA9D9A49F01F7A9A543208FFC3A7A299BD85A7975BEFC0BC2AE334859Ai46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9B6B0EFFE2F805C03E395BA73104C45041ECDDD12314D87D82140F7DB3578200C88F3672D613A01423F2F04DF6FD28F0468AB037E8E9E7132F8A5RAV3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4465</Words>
  <Characters>25457</Characters>
  <Application>Microsoft Office Word</Application>
  <DocSecurity>0</DocSecurity>
  <Lines>212</Lines>
  <Paragraphs>59</Paragraphs>
  <ScaleCrop>false</ScaleCrop>
  <Company/>
  <LinksUpToDate>false</LinksUpToDate>
  <CharactersWithSpaces>29863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2021-03-11T10:26:00Z</dcterms:created>
  <dcterms:modified xsi:type="dcterms:W3CDTF">2021-03-11T10:26:00Z</dcterms:modified>
</cp:coreProperties>
</file>